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BEBF9" w14:textId="77523A1E" w:rsidR="009760FE" w:rsidRDefault="00891763" w:rsidP="00866A07">
      <w:pPr>
        <w:jc w:val="center"/>
      </w:pPr>
      <w:r>
        <w:t xml:space="preserve">VERBALE DEL CONSIGLIO DI AMMINISTRAZIONE DEL </w:t>
      </w:r>
      <w:r w:rsidR="000123AC">
        <w:t>31</w:t>
      </w:r>
      <w:r>
        <w:t xml:space="preserve"> OTTOBRE 2024</w:t>
      </w:r>
    </w:p>
    <w:p w14:paraId="23FBB5A3" w14:textId="77777777" w:rsidR="00891763" w:rsidRPr="00866A07" w:rsidRDefault="00891763" w:rsidP="000A4D41">
      <w:pPr>
        <w:jc w:val="both"/>
      </w:pPr>
    </w:p>
    <w:p w14:paraId="772502D5" w14:textId="0C222624" w:rsidR="000A4D41" w:rsidRPr="00866A07" w:rsidRDefault="00891763" w:rsidP="00891763">
      <w:pPr>
        <w:jc w:val="both"/>
      </w:pPr>
      <w:r w:rsidRPr="00866A07">
        <w:t xml:space="preserve">Giusta convocazione </w:t>
      </w:r>
      <w:r w:rsidR="000123AC">
        <w:t xml:space="preserve">decisa al termine della riunione del </w:t>
      </w:r>
      <w:r w:rsidRPr="00866A07">
        <w:t xml:space="preserve">18 ottobre 2024, </w:t>
      </w:r>
      <w:r w:rsidR="000123AC">
        <w:t xml:space="preserve">si riunisce il 31 ottobre 2024, </w:t>
      </w:r>
      <w:r w:rsidRPr="00866A07">
        <w:t xml:space="preserve">alle ore </w:t>
      </w:r>
      <w:r w:rsidR="000123AC">
        <w:t>16</w:t>
      </w:r>
      <w:r w:rsidRPr="00866A07">
        <w:t xml:space="preserve">.00, </w:t>
      </w:r>
      <w:r w:rsidR="000A4D41" w:rsidRPr="00866A07">
        <w:t>il Consiglio di Amministrazione del Conservatorio Statale di Musica Gaetano Braga di Teramo, per discutere e deliberare in merito al seguente ordine del giorno:</w:t>
      </w:r>
    </w:p>
    <w:p w14:paraId="62A85166" w14:textId="77777777" w:rsidR="000A4D41" w:rsidRPr="00866A07" w:rsidRDefault="000A4D41" w:rsidP="000A4D41">
      <w:pPr>
        <w:jc w:val="both"/>
      </w:pPr>
    </w:p>
    <w:p w14:paraId="17DC1831" w14:textId="3D92619D" w:rsidR="000123AC" w:rsidRPr="000123AC" w:rsidRDefault="000123AC" w:rsidP="000123AC">
      <w:pPr>
        <w:pStyle w:val="Paragrafoelenco"/>
        <w:numPr>
          <w:ilvl w:val="0"/>
          <w:numId w:val="23"/>
        </w:numPr>
        <w:jc w:val="both"/>
        <w:rPr>
          <w:rFonts w:ascii="Cambria" w:hAnsi="Cambria"/>
          <w:sz w:val="24"/>
          <w:szCs w:val="24"/>
        </w:rPr>
      </w:pPr>
      <w:r w:rsidRPr="000123AC">
        <w:rPr>
          <w:rFonts w:ascii="Cambria" w:hAnsi="Cambria"/>
          <w:sz w:val="24"/>
          <w:szCs w:val="24"/>
        </w:rPr>
        <w:t>Approvazione del bilancio consuntivo E.F. 2023</w:t>
      </w:r>
    </w:p>
    <w:p w14:paraId="7198D87B" w14:textId="77777777" w:rsidR="000123AC" w:rsidRDefault="000123AC" w:rsidP="000123AC">
      <w:pPr>
        <w:pStyle w:val="Paragrafoelenco"/>
        <w:numPr>
          <w:ilvl w:val="0"/>
          <w:numId w:val="23"/>
        </w:numPr>
        <w:jc w:val="both"/>
        <w:rPr>
          <w:rFonts w:ascii="Cambria" w:hAnsi="Cambria"/>
          <w:sz w:val="24"/>
          <w:szCs w:val="24"/>
        </w:rPr>
      </w:pPr>
      <w:r w:rsidRPr="00FA6324">
        <w:rPr>
          <w:rFonts w:ascii="Cambria" w:hAnsi="Cambria"/>
          <w:sz w:val="24"/>
          <w:szCs w:val="24"/>
        </w:rPr>
        <w:t>Approvazione Variazioni di Bilancio Urgenti</w:t>
      </w:r>
    </w:p>
    <w:p w14:paraId="41D91ED9" w14:textId="4B97AAD5" w:rsidR="00FE1450" w:rsidRPr="00FA6324" w:rsidRDefault="00FE1450" w:rsidP="000123AC">
      <w:pPr>
        <w:pStyle w:val="Paragrafoelenco"/>
        <w:numPr>
          <w:ilvl w:val="0"/>
          <w:numId w:val="23"/>
        </w:numPr>
        <w:jc w:val="both"/>
        <w:rPr>
          <w:rFonts w:ascii="Cambria" w:hAnsi="Cambria"/>
          <w:sz w:val="24"/>
          <w:szCs w:val="24"/>
        </w:rPr>
      </w:pPr>
      <w:r>
        <w:rPr>
          <w:rFonts w:ascii="Cambria" w:hAnsi="Cambria"/>
          <w:sz w:val="24"/>
          <w:szCs w:val="24"/>
        </w:rPr>
        <w:t>Procedura concorsuale per Direttore Amministrativo EQ1</w:t>
      </w:r>
    </w:p>
    <w:p w14:paraId="0FB5C7DE" w14:textId="77777777" w:rsidR="000123AC" w:rsidRPr="00FA6324" w:rsidRDefault="000123AC" w:rsidP="000123AC">
      <w:pPr>
        <w:pStyle w:val="Paragrafoelenco"/>
        <w:numPr>
          <w:ilvl w:val="0"/>
          <w:numId w:val="23"/>
        </w:numPr>
        <w:jc w:val="both"/>
        <w:rPr>
          <w:rFonts w:ascii="Cambria" w:hAnsi="Cambria"/>
          <w:sz w:val="24"/>
          <w:szCs w:val="24"/>
        </w:rPr>
      </w:pPr>
      <w:r w:rsidRPr="00FA6324">
        <w:rPr>
          <w:rFonts w:ascii="Cambria" w:hAnsi="Cambria"/>
          <w:sz w:val="24"/>
          <w:szCs w:val="24"/>
        </w:rPr>
        <w:t>Altri atti da adottare entro il termine dell’Anno Accademico 2023/2024</w:t>
      </w:r>
    </w:p>
    <w:p w14:paraId="49C31EBA" w14:textId="77777777" w:rsidR="009E6514" w:rsidRDefault="009E6514" w:rsidP="00753523">
      <w:pPr>
        <w:jc w:val="both"/>
      </w:pPr>
    </w:p>
    <w:p w14:paraId="3F918040" w14:textId="649CE07F" w:rsidR="00891763" w:rsidRDefault="00891763" w:rsidP="00753523">
      <w:pPr>
        <w:jc w:val="both"/>
      </w:pPr>
      <w:r>
        <w:t xml:space="preserve">Alle ore </w:t>
      </w:r>
      <w:r w:rsidR="000123AC">
        <w:t>16,00,</w:t>
      </w:r>
      <w:r>
        <w:t xml:space="preserve"> sono presenti:</w:t>
      </w:r>
    </w:p>
    <w:p w14:paraId="62171769" w14:textId="77777777" w:rsidR="009E6514" w:rsidRDefault="009E6514" w:rsidP="00753523">
      <w:pPr>
        <w:jc w:val="both"/>
      </w:pPr>
    </w:p>
    <w:p w14:paraId="1DA65AEA" w14:textId="167ACE3B" w:rsidR="00891763" w:rsidRPr="009E6514" w:rsidRDefault="009E6514" w:rsidP="000123AC">
      <w:pPr>
        <w:pStyle w:val="Paragrafoelenco"/>
        <w:numPr>
          <w:ilvl w:val="0"/>
          <w:numId w:val="24"/>
        </w:numPr>
        <w:jc w:val="both"/>
        <w:rPr>
          <w:rFonts w:ascii="Cambria" w:hAnsi="Cambria"/>
          <w:sz w:val="24"/>
          <w:szCs w:val="24"/>
        </w:rPr>
      </w:pPr>
      <w:r w:rsidRPr="009E6514">
        <w:rPr>
          <w:rFonts w:ascii="Cambria" w:hAnsi="Cambria"/>
          <w:sz w:val="24"/>
          <w:szCs w:val="24"/>
        </w:rPr>
        <w:t xml:space="preserve">Professor Lino </w:t>
      </w:r>
      <w:proofErr w:type="spellStart"/>
      <w:r w:rsidRPr="009E6514">
        <w:rPr>
          <w:rFonts w:ascii="Cambria" w:hAnsi="Cambria"/>
          <w:sz w:val="24"/>
          <w:szCs w:val="24"/>
        </w:rPr>
        <w:t>Befacchia</w:t>
      </w:r>
      <w:proofErr w:type="spellEnd"/>
      <w:r w:rsidRPr="009E6514">
        <w:rPr>
          <w:rFonts w:ascii="Cambria" w:hAnsi="Cambria"/>
          <w:sz w:val="24"/>
          <w:szCs w:val="24"/>
        </w:rPr>
        <w:t>, Presidente;</w:t>
      </w:r>
    </w:p>
    <w:p w14:paraId="1EDC6E19" w14:textId="77777777" w:rsidR="000123AC" w:rsidRDefault="009E6514" w:rsidP="000123AC">
      <w:pPr>
        <w:pStyle w:val="Paragrafoelenco"/>
        <w:numPr>
          <w:ilvl w:val="0"/>
          <w:numId w:val="24"/>
        </w:numPr>
        <w:jc w:val="both"/>
        <w:rPr>
          <w:rFonts w:ascii="Cambria" w:hAnsi="Cambria"/>
          <w:sz w:val="24"/>
          <w:szCs w:val="24"/>
        </w:rPr>
      </w:pPr>
      <w:r w:rsidRPr="009E6514">
        <w:rPr>
          <w:rFonts w:ascii="Cambria" w:hAnsi="Cambria"/>
          <w:sz w:val="24"/>
          <w:szCs w:val="24"/>
        </w:rPr>
        <w:t>Maestro Federico Paci, Direttore;</w:t>
      </w:r>
    </w:p>
    <w:p w14:paraId="7C20C8A5" w14:textId="538DBEBA" w:rsidR="009E6514" w:rsidRPr="000123AC" w:rsidRDefault="009E6514" w:rsidP="000123AC">
      <w:pPr>
        <w:pStyle w:val="Paragrafoelenco"/>
        <w:numPr>
          <w:ilvl w:val="0"/>
          <w:numId w:val="24"/>
        </w:numPr>
        <w:jc w:val="both"/>
        <w:rPr>
          <w:rFonts w:ascii="Cambria" w:hAnsi="Cambria"/>
          <w:sz w:val="24"/>
          <w:szCs w:val="24"/>
        </w:rPr>
      </w:pPr>
      <w:r w:rsidRPr="000123AC">
        <w:rPr>
          <w:rFonts w:ascii="Cambria" w:hAnsi="Cambria"/>
          <w:sz w:val="24"/>
          <w:szCs w:val="24"/>
        </w:rPr>
        <w:t>Maestro Paolo Marconi, Rappresentante dei Docenti</w:t>
      </w:r>
      <w:r w:rsidR="005F4845">
        <w:rPr>
          <w:rFonts w:ascii="Cambria" w:hAnsi="Cambria"/>
          <w:sz w:val="24"/>
          <w:szCs w:val="24"/>
        </w:rPr>
        <w:t xml:space="preserve"> (Da remoto)</w:t>
      </w:r>
      <w:r w:rsidRPr="000123AC">
        <w:rPr>
          <w:rFonts w:ascii="Cambria" w:hAnsi="Cambria"/>
          <w:sz w:val="24"/>
          <w:szCs w:val="24"/>
        </w:rPr>
        <w:t>.</w:t>
      </w:r>
    </w:p>
    <w:p w14:paraId="542F7BB9" w14:textId="77777777" w:rsidR="00891763" w:rsidRDefault="00891763" w:rsidP="00753523">
      <w:pPr>
        <w:jc w:val="both"/>
      </w:pPr>
    </w:p>
    <w:p w14:paraId="2AE7A47B" w14:textId="10CE820A" w:rsidR="00891763" w:rsidRDefault="00891763" w:rsidP="00753523">
      <w:pPr>
        <w:jc w:val="both"/>
      </w:pPr>
      <w:r>
        <w:t>Assiste – come previsto dalla legge e dallo statuto – il Direttore Amministrativo, Dottor Massimiliano Michetti, che redige il presente verbale.</w:t>
      </w:r>
    </w:p>
    <w:p w14:paraId="30F23C75" w14:textId="77777777" w:rsidR="00891763" w:rsidRDefault="00891763" w:rsidP="00753523">
      <w:pPr>
        <w:jc w:val="both"/>
      </w:pPr>
    </w:p>
    <w:p w14:paraId="7E412DC0" w14:textId="3B014AD7" w:rsidR="00891763" w:rsidRDefault="00891763" w:rsidP="00753523">
      <w:pPr>
        <w:jc w:val="both"/>
      </w:pPr>
      <w:r>
        <w:t xml:space="preserve">Accertata la validità della seduta, il presidente apre i lavori del Consiglio alle ore 9:15, introducendo il </w:t>
      </w:r>
      <w:r w:rsidR="003B4CB5">
        <w:t xml:space="preserve">primo </w:t>
      </w:r>
      <w:r>
        <w:t xml:space="preserve">punto </w:t>
      </w:r>
      <w:r w:rsidR="000123AC">
        <w:t>–</w:t>
      </w:r>
      <w:r w:rsidR="0002058E">
        <w:t xml:space="preserve"> </w:t>
      </w:r>
      <w:r w:rsidR="000123AC">
        <w:t>Approvazione del Bilancio Consuntivo – E.F. 2023</w:t>
      </w:r>
      <w:r>
        <w:t>.</w:t>
      </w:r>
    </w:p>
    <w:p w14:paraId="03AF61B8" w14:textId="77777777" w:rsidR="00891763" w:rsidRDefault="00891763" w:rsidP="00753523">
      <w:pPr>
        <w:jc w:val="both"/>
      </w:pPr>
    </w:p>
    <w:p w14:paraId="0DD344A6" w14:textId="38C5DDF1" w:rsidR="00891763" w:rsidRDefault="00891763" w:rsidP="000123AC">
      <w:pPr>
        <w:jc w:val="both"/>
      </w:pPr>
      <w:r>
        <w:t xml:space="preserve">Il Direttore Amministrativo legge la relazione </w:t>
      </w:r>
      <w:r w:rsidR="000123AC">
        <w:t>del Presidente</w:t>
      </w:r>
      <w:r w:rsidR="006E6484">
        <w:t xml:space="preserve"> e spiega il bilancio consuntivo 2023, come verificato dai Revisori dei conti e illustra i dati riassuntivi.</w:t>
      </w:r>
    </w:p>
    <w:p w14:paraId="4A63B5E3" w14:textId="5C3B93A3" w:rsidR="006E6484" w:rsidRDefault="006E6484" w:rsidP="000123AC">
      <w:pPr>
        <w:jc w:val="both"/>
      </w:pPr>
      <w:r>
        <w:t>Al termine della discussione, il presidente pone in votazione il progetto di Conto Consuntivo 2023.</w:t>
      </w:r>
    </w:p>
    <w:p w14:paraId="27011EBC" w14:textId="10294DF2" w:rsidR="0034782C" w:rsidRDefault="0034782C"/>
    <w:p w14:paraId="6D0DAD4D" w14:textId="77777777" w:rsidR="00F728AD" w:rsidRPr="00F728AD" w:rsidRDefault="00F728AD" w:rsidP="00F728AD">
      <w:pPr>
        <w:pStyle w:val="NormaleWeb"/>
        <w:spacing w:before="0" w:beforeAutospacing="0" w:after="0"/>
        <w:rPr>
          <w:rFonts w:ascii="Cambria" w:hAnsi="Cambria" w:cs="Calibri"/>
        </w:rPr>
      </w:pPr>
      <w:r w:rsidRPr="00F728AD">
        <w:rPr>
          <w:rFonts w:ascii="Cambria" w:hAnsi="Cambria" w:cs="Calibri"/>
          <w:color w:val="00000A"/>
        </w:rPr>
        <w:t>Il CONSIGLIO DI AMMINISTRAZIONE, sulla proposta del Presidente,</w:t>
      </w:r>
    </w:p>
    <w:p w14:paraId="40BE5683" w14:textId="77777777" w:rsidR="00F728AD" w:rsidRPr="00F728AD" w:rsidRDefault="00F728AD" w:rsidP="00F728AD">
      <w:pPr>
        <w:pStyle w:val="NormaleWeb"/>
        <w:spacing w:before="0" w:beforeAutospacing="0" w:after="0"/>
        <w:rPr>
          <w:rFonts w:ascii="Cambria" w:hAnsi="Cambria" w:cs="Calibri"/>
          <w:color w:val="00000A"/>
        </w:rPr>
      </w:pPr>
    </w:p>
    <w:p w14:paraId="6109BD06" w14:textId="77777777" w:rsidR="00F728AD" w:rsidRPr="00F728AD" w:rsidRDefault="00F728AD" w:rsidP="00F728AD">
      <w:pPr>
        <w:numPr>
          <w:ilvl w:val="0"/>
          <w:numId w:val="25"/>
        </w:numPr>
        <w:suppressAutoHyphens/>
        <w:ind w:left="714" w:hanging="357"/>
        <w:jc w:val="both"/>
        <w:rPr>
          <w:rFonts w:ascii="Cambria" w:hAnsi="Cambria" w:cs="Calibri"/>
        </w:rPr>
      </w:pPr>
      <w:bookmarkStart w:id="0" w:name="_Hlk505782162"/>
      <w:r w:rsidRPr="00F728AD">
        <w:rPr>
          <w:rFonts w:ascii="Cambria" w:hAnsi="Cambria" w:cs="Calibri"/>
          <w:b/>
        </w:rPr>
        <w:t xml:space="preserve">VISTA </w:t>
      </w:r>
      <w:r w:rsidRPr="00F728AD">
        <w:rPr>
          <w:rFonts w:ascii="Cambria" w:hAnsi="Cambria" w:cs="Calibri"/>
        </w:rPr>
        <w:t xml:space="preserve">la </w:t>
      </w:r>
      <w:r w:rsidRPr="00F728AD">
        <w:rPr>
          <w:rFonts w:ascii="Cambria" w:hAnsi="Cambria" w:cs="Calibri"/>
          <w:bCs/>
        </w:rPr>
        <w:t>Legge 21 dicembre 1999, n.508, portante “Riforma delle Accademie di belle arti, dell'Accademia nazionale di danza, dell'Accademia nazionale di arte drammatica, degli Istituti superiori per le industrie artistiche, dei Conservatori di musica e degli Istituti musicali pareggiati.”</w:t>
      </w:r>
    </w:p>
    <w:p w14:paraId="4DA57C6D" w14:textId="77777777" w:rsidR="00F728AD" w:rsidRPr="00F728AD" w:rsidRDefault="00F728AD" w:rsidP="00F728AD">
      <w:pPr>
        <w:numPr>
          <w:ilvl w:val="0"/>
          <w:numId w:val="25"/>
        </w:numPr>
        <w:suppressAutoHyphens/>
        <w:ind w:left="714" w:hanging="357"/>
        <w:jc w:val="both"/>
        <w:rPr>
          <w:rFonts w:ascii="Cambria" w:hAnsi="Cambria" w:cs="Calibri"/>
        </w:rPr>
      </w:pPr>
      <w:r w:rsidRPr="00F728AD">
        <w:rPr>
          <w:rFonts w:ascii="Cambria" w:hAnsi="Cambria" w:cs="Calibri"/>
          <w:b/>
        </w:rPr>
        <w:t xml:space="preserve">VISTO </w:t>
      </w:r>
      <w:r w:rsidRPr="00F728AD">
        <w:rPr>
          <w:rFonts w:ascii="Cambria" w:hAnsi="Cambria" w:cs="Calibri"/>
        </w:rPr>
        <w:t>il</w:t>
      </w:r>
      <w:r w:rsidRPr="00F728AD">
        <w:rPr>
          <w:rFonts w:ascii="Cambria" w:hAnsi="Cambria" w:cs="Calibri"/>
          <w:b/>
        </w:rPr>
        <w:t xml:space="preserve"> </w:t>
      </w:r>
      <w:r w:rsidRPr="00F728AD">
        <w:rPr>
          <w:rFonts w:ascii="Cambria" w:hAnsi="Cambria" w:cs="Calibri"/>
          <w:bCs/>
        </w:rPr>
        <w:t>Decreto del Presidente della Repubblica 28 febbraio 2003, n.132</w:t>
      </w:r>
      <w:r w:rsidRPr="00F728AD">
        <w:rPr>
          <w:rFonts w:ascii="Cambria" w:hAnsi="Cambria" w:cs="Calibri"/>
          <w:b/>
        </w:rPr>
        <w:br/>
      </w:r>
      <w:r w:rsidRPr="00F728AD">
        <w:rPr>
          <w:rFonts w:ascii="Cambria" w:hAnsi="Cambria" w:cs="Calibri"/>
        </w:rPr>
        <w:t>portante “</w:t>
      </w:r>
      <w:r w:rsidRPr="00F728AD">
        <w:rPr>
          <w:rFonts w:ascii="Cambria" w:hAnsi="Cambria" w:cs="Calibri"/>
          <w:bCs/>
        </w:rPr>
        <w:t>Regolamento recante criteri per l'autonomia statutaria, regolamentare e organizzativa delle istituzioni artistiche e musicali, a norma della L. 21 dicembre 1999, n. 508.</w:t>
      </w:r>
      <w:r w:rsidRPr="00F728AD">
        <w:rPr>
          <w:rFonts w:ascii="Cambria" w:eastAsia="Calibri" w:hAnsi="Cambria" w:cs="Calibri"/>
          <w:color w:val="00000A"/>
        </w:rPr>
        <w:t xml:space="preserve"> </w:t>
      </w:r>
    </w:p>
    <w:bookmarkEnd w:id="0"/>
    <w:p w14:paraId="60A334FE" w14:textId="77777777" w:rsidR="00F728AD" w:rsidRPr="00F728AD" w:rsidRDefault="00F728AD" w:rsidP="00F728AD">
      <w:pPr>
        <w:numPr>
          <w:ilvl w:val="0"/>
          <w:numId w:val="25"/>
        </w:numPr>
        <w:spacing w:after="160"/>
        <w:contextualSpacing/>
        <w:rPr>
          <w:rFonts w:ascii="Cambria" w:hAnsi="Cambria" w:cs="Calibri"/>
        </w:rPr>
      </w:pPr>
      <w:r w:rsidRPr="00F728AD">
        <w:rPr>
          <w:rFonts w:ascii="Cambria" w:hAnsi="Cambria" w:cs="Calibri"/>
          <w:b/>
        </w:rPr>
        <w:t xml:space="preserve">VISTO </w:t>
      </w:r>
      <w:r w:rsidRPr="00F728AD">
        <w:rPr>
          <w:rFonts w:ascii="Cambria" w:hAnsi="Cambria" w:cs="Calibri"/>
        </w:rPr>
        <w:t>lo Statuto del Conservatorio</w:t>
      </w:r>
    </w:p>
    <w:p w14:paraId="7034D47B" w14:textId="77777777" w:rsidR="00F728AD" w:rsidRPr="00F728AD" w:rsidRDefault="00F728AD" w:rsidP="00F728AD">
      <w:pPr>
        <w:numPr>
          <w:ilvl w:val="0"/>
          <w:numId w:val="25"/>
        </w:numPr>
        <w:spacing w:after="160"/>
        <w:contextualSpacing/>
        <w:jc w:val="both"/>
        <w:rPr>
          <w:rFonts w:ascii="Cambria" w:hAnsi="Cambria" w:cs="Calibri"/>
        </w:rPr>
      </w:pPr>
      <w:r w:rsidRPr="00F728AD">
        <w:rPr>
          <w:rFonts w:ascii="Cambria" w:hAnsi="Cambria" w:cs="Calibri"/>
          <w:b/>
        </w:rPr>
        <w:t>VISTO</w:t>
      </w:r>
      <w:r w:rsidRPr="00F728AD">
        <w:rPr>
          <w:rFonts w:ascii="Cambria" w:hAnsi="Cambria" w:cs="Calibri"/>
        </w:rPr>
        <w:t xml:space="preserve"> il Regolamento di Amministrazione, Contabilità e Finanza del Conservatorio</w:t>
      </w:r>
    </w:p>
    <w:p w14:paraId="35C85537" w14:textId="0D7F5DE8" w:rsidR="00F728AD" w:rsidRPr="00F728AD" w:rsidRDefault="00F728AD" w:rsidP="00F728AD">
      <w:pPr>
        <w:numPr>
          <w:ilvl w:val="0"/>
          <w:numId w:val="25"/>
        </w:numPr>
        <w:spacing w:after="160"/>
        <w:contextualSpacing/>
        <w:jc w:val="both"/>
        <w:rPr>
          <w:rFonts w:ascii="Cambria" w:hAnsi="Cambria" w:cs="Calibri"/>
        </w:rPr>
      </w:pPr>
      <w:r w:rsidRPr="00F728AD">
        <w:rPr>
          <w:rFonts w:ascii="Cambria" w:hAnsi="Cambria" w:cs="Calibri"/>
          <w:b/>
        </w:rPr>
        <w:t xml:space="preserve">VISTO </w:t>
      </w:r>
      <w:r w:rsidRPr="00F728AD">
        <w:rPr>
          <w:rFonts w:ascii="Cambria" w:hAnsi="Cambria" w:cs="Calibri"/>
        </w:rPr>
        <w:t xml:space="preserve">il progetto di </w:t>
      </w:r>
      <w:r>
        <w:rPr>
          <w:rFonts w:ascii="Cambria" w:hAnsi="Cambria" w:cs="Calibri"/>
        </w:rPr>
        <w:t>Conco Consuntivo</w:t>
      </w:r>
      <w:r w:rsidRPr="00F728AD">
        <w:rPr>
          <w:rFonts w:ascii="Cambria" w:hAnsi="Cambria" w:cs="Calibri"/>
        </w:rPr>
        <w:t xml:space="preserve"> per l’esercizio finanziario 202</w:t>
      </w:r>
      <w:r>
        <w:rPr>
          <w:rFonts w:ascii="Cambria" w:hAnsi="Cambria" w:cs="Calibri"/>
        </w:rPr>
        <w:t>3</w:t>
      </w:r>
      <w:r w:rsidRPr="00F728AD">
        <w:rPr>
          <w:rFonts w:ascii="Cambria" w:hAnsi="Cambria" w:cs="Calibri"/>
        </w:rPr>
        <w:t>, predisposto dal Direttore Amministrativo</w:t>
      </w:r>
    </w:p>
    <w:p w14:paraId="6179F36C" w14:textId="77777777" w:rsidR="00F728AD" w:rsidRPr="00F728AD" w:rsidRDefault="00F728AD" w:rsidP="00F728AD">
      <w:pPr>
        <w:numPr>
          <w:ilvl w:val="0"/>
          <w:numId w:val="25"/>
        </w:numPr>
        <w:spacing w:after="160"/>
        <w:contextualSpacing/>
        <w:jc w:val="both"/>
        <w:rPr>
          <w:rFonts w:ascii="Cambria" w:hAnsi="Cambria" w:cs="Calibri"/>
          <w:b/>
        </w:rPr>
      </w:pPr>
      <w:r w:rsidRPr="00F728AD">
        <w:rPr>
          <w:rFonts w:ascii="Cambria" w:hAnsi="Cambria" w:cs="Calibri"/>
          <w:b/>
        </w:rPr>
        <w:lastRenderedPageBreak/>
        <w:t xml:space="preserve">UDITA </w:t>
      </w:r>
      <w:r w:rsidRPr="00F728AD">
        <w:rPr>
          <w:rFonts w:ascii="Cambria" w:hAnsi="Cambria" w:cs="Calibri"/>
        </w:rPr>
        <w:t xml:space="preserve">la relazione del Presidente del Conservatorio </w:t>
      </w:r>
    </w:p>
    <w:p w14:paraId="1E7C6B46" w14:textId="73423FEB" w:rsidR="00F728AD" w:rsidRPr="00F728AD" w:rsidRDefault="00F728AD" w:rsidP="00F728AD">
      <w:pPr>
        <w:numPr>
          <w:ilvl w:val="0"/>
          <w:numId w:val="25"/>
        </w:numPr>
        <w:spacing w:after="160"/>
        <w:contextualSpacing/>
        <w:jc w:val="both"/>
        <w:rPr>
          <w:rFonts w:ascii="Cambria" w:eastAsia="Tahoma" w:hAnsi="Cambria" w:cs="Calibri"/>
        </w:rPr>
      </w:pPr>
      <w:r w:rsidRPr="00F728AD">
        <w:rPr>
          <w:rFonts w:ascii="Cambria" w:hAnsi="Cambria" w:cs="Calibri"/>
          <w:b/>
        </w:rPr>
        <w:t xml:space="preserve">UDITA </w:t>
      </w:r>
      <w:r w:rsidRPr="00F728AD">
        <w:rPr>
          <w:rFonts w:ascii="Cambria" w:hAnsi="Cambria" w:cs="Calibri"/>
        </w:rPr>
        <w:t xml:space="preserve">la relazione dei Revisori dei Conti, portante parere favorevole all’approvazione del </w:t>
      </w:r>
      <w:r>
        <w:rPr>
          <w:rFonts w:ascii="Cambria" w:hAnsi="Cambria" w:cs="Calibri"/>
        </w:rPr>
        <w:t>Conto Consuntivo</w:t>
      </w:r>
      <w:r w:rsidRPr="00F728AD">
        <w:rPr>
          <w:rFonts w:ascii="Cambria" w:hAnsi="Cambria" w:cs="Calibri"/>
        </w:rPr>
        <w:t xml:space="preserve"> per l’esercizio finanziario 202</w:t>
      </w:r>
      <w:r>
        <w:rPr>
          <w:rFonts w:ascii="Cambria" w:hAnsi="Cambria" w:cs="Calibri"/>
        </w:rPr>
        <w:t>3</w:t>
      </w:r>
    </w:p>
    <w:p w14:paraId="262C2BA1" w14:textId="77777777" w:rsidR="00F728AD" w:rsidRPr="00F728AD" w:rsidRDefault="00F728AD" w:rsidP="00F728AD">
      <w:pPr>
        <w:numPr>
          <w:ilvl w:val="0"/>
          <w:numId w:val="25"/>
        </w:numPr>
        <w:spacing w:after="160"/>
        <w:contextualSpacing/>
        <w:jc w:val="both"/>
        <w:rPr>
          <w:rFonts w:ascii="Cambria" w:eastAsia="Tahoma" w:hAnsi="Cambria" w:cs="Calibri"/>
        </w:rPr>
      </w:pPr>
      <w:r w:rsidRPr="00F728AD">
        <w:rPr>
          <w:rFonts w:ascii="Cambria" w:eastAsia="Tahoma" w:hAnsi="Cambria" w:cs="Calibri"/>
          <w:b/>
        </w:rPr>
        <w:t>ACQUISITO</w:t>
      </w:r>
      <w:r w:rsidRPr="00F728AD">
        <w:rPr>
          <w:rFonts w:ascii="Cambria" w:eastAsia="Tahoma" w:hAnsi="Cambria" w:cs="Calibri"/>
        </w:rPr>
        <w:t xml:space="preserve"> il parere non ostativo del Direttore Amministrativo</w:t>
      </w:r>
    </w:p>
    <w:p w14:paraId="0792991B" w14:textId="15FF41B7" w:rsidR="00F728AD" w:rsidRPr="00F728AD" w:rsidRDefault="00F728AD" w:rsidP="00F728AD">
      <w:pPr>
        <w:numPr>
          <w:ilvl w:val="0"/>
          <w:numId w:val="25"/>
        </w:numPr>
        <w:spacing w:after="160"/>
        <w:contextualSpacing/>
        <w:jc w:val="both"/>
        <w:rPr>
          <w:rFonts w:ascii="Cambria" w:eastAsia="Tahoma" w:hAnsi="Cambria" w:cs="Calibri"/>
        </w:rPr>
      </w:pPr>
      <w:r w:rsidRPr="00F728AD">
        <w:rPr>
          <w:rFonts w:ascii="Cambria" w:eastAsia="Tahoma" w:hAnsi="Cambria" w:cs="Calibri"/>
          <w:b/>
        </w:rPr>
        <w:t>RITENUTO</w:t>
      </w:r>
      <w:r w:rsidRPr="00F728AD">
        <w:rPr>
          <w:rFonts w:ascii="Cambria" w:eastAsia="Tahoma" w:hAnsi="Cambria" w:cs="Calibri"/>
        </w:rPr>
        <w:t xml:space="preserve"> necessario procedere all’approvazione del </w:t>
      </w:r>
      <w:r>
        <w:rPr>
          <w:rFonts w:ascii="Cambria" w:hAnsi="Cambria" w:cs="Calibri"/>
        </w:rPr>
        <w:t>Conto consuntivo</w:t>
      </w:r>
      <w:r w:rsidRPr="00F728AD">
        <w:rPr>
          <w:rFonts w:ascii="Cambria" w:hAnsi="Cambria" w:cs="Calibri"/>
        </w:rPr>
        <w:t xml:space="preserve"> per l’esercizio finanziario </w:t>
      </w:r>
      <w:r>
        <w:rPr>
          <w:rFonts w:ascii="Cambria" w:hAnsi="Cambria" w:cs="Calibri"/>
        </w:rPr>
        <w:t>2023</w:t>
      </w:r>
    </w:p>
    <w:p w14:paraId="1E085D94" w14:textId="77777777" w:rsidR="00F728AD" w:rsidRPr="00F728AD" w:rsidRDefault="00F728AD" w:rsidP="00F728AD">
      <w:pPr>
        <w:numPr>
          <w:ilvl w:val="0"/>
          <w:numId w:val="25"/>
        </w:numPr>
        <w:spacing w:after="160"/>
        <w:contextualSpacing/>
        <w:jc w:val="both"/>
        <w:rPr>
          <w:rFonts w:ascii="Cambria" w:eastAsia="Tahoma" w:hAnsi="Cambria" w:cs="Calibri"/>
        </w:rPr>
      </w:pPr>
      <w:r w:rsidRPr="00F728AD">
        <w:rPr>
          <w:rFonts w:ascii="Cambria" w:eastAsia="Tahoma" w:hAnsi="Cambria" w:cs="Calibri"/>
          <w:b/>
        </w:rPr>
        <w:t>RITENUTO</w:t>
      </w:r>
      <w:r w:rsidRPr="00F728AD">
        <w:rPr>
          <w:rFonts w:ascii="Cambria" w:eastAsia="Tahoma" w:hAnsi="Cambria" w:cs="Calibri"/>
        </w:rPr>
        <w:t xml:space="preserve"> necessario deliberare separatamente sulla immediata esecutività della presente deliberazione</w:t>
      </w:r>
    </w:p>
    <w:p w14:paraId="41FAB628" w14:textId="77777777" w:rsidR="00F728AD" w:rsidRPr="00F728AD" w:rsidRDefault="00F728AD" w:rsidP="00F728AD">
      <w:pPr>
        <w:jc w:val="center"/>
        <w:rPr>
          <w:rFonts w:ascii="Cambria" w:eastAsia="Tahoma" w:hAnsi="Cambria" w:cs="Calibri"/>
        </w:rPr>
      </w:pPr>
      <w:r w:rsidRPr="00F728AD">
        <w:rPr>
          <w:rFonts w:ascii="Cambria" w:eastAsia="Tahoma" w:hAnsi="Cambria" w:cs="Calibri"/>
        </w:rPr>
        <w:t>DELIBERA</w:t>
      </w:r>
    </w:p>
    <w:p w14:paraId="4A2AE9A2" w14:textId="77777777" w:rsidR="00F728AD" w:rsidRPr="00F728AD" w:rsidRDefault="00F728AD" w:rsidP="00F728AD">
      <w:pPr>
        <w:jc w:val="both"/>
        <w:rPr>
          <w:rFonts w:ascii="Cambria" w:eastAsia="Tahoma" w:hAnsi="Cambria" w:cs="Calibri"/>
        </w:rPr>
      </w:pPr>
    </w:p>
    <w:p w14:paraId="6B51C22B" w14:textId="7B906B8B" w:rsidR="00F728AD" w:rsidRPr="00F728AD" w:rsidRDefault="00F728AD" w:rsidP="00F728AD">
      <w:pPr>
        <w:numPr>
          <w:ilvl w:val="0"/>
          <w:numId w:val="26"/>
        </w:numPr>
        <w:spacing w:after="160"/>
        <w:contextualSpacing/>
        <w:jc w:val="both"/>
        <w:rPr>
          <w:rFonts w:ascii="Cambria" w:eastAsia="Tahoma" w:hAnsi="Cambria" w:cs="Calibri"/>
        </w:rPr>
      </w:pPr>
      <w:r w:rsidRPr="00F728AD">
        <w:rPr>
          <w:rFonts w:ascii="Cambria" w:eastAsia="Tahoma" w:hAnsi="Cambria" w:cs="Calibri"/>
        </w:rPr>
        <w:t xml:space="preserve">di approvare </w:t>
      </w:r>
      <w:r>
        <w:rPr>
          <w:rFonts w:ascii="Cambria" w:eastAsia="Tahoma" w:hAnsi="Cambria" w:cs="Calibri"/>
        </w:rPr>
        <w:t>il Conto Consuntivo</w:t>
      </w:r>
      <w:r w:rsidRPr="00F728AD">
        <w:rPr>
          <w:rFonts w:ascii="Cambria" w:hAnsi="Cambria" w:cs="Calibri"/>
        </w:rPr>
        <w:t xml:space="preserve"> per l’esercizio finanziario 202</w:t>
      </w:r>
      <w:r>
        <w:rPr>
          <w:rFonts w:ascii="Cambria" w:hAnsi="Cambria" w:cs="Calibri"/>
        </w:rPr>
        <w:t>3</w:t>
      </w:r>
      <w:r w:rsidRPr="00F728AD">
        <w:rPr>
          <w:rFonts w:ascii="Cambria" w:eastAsia="Tahoma" w:hAnsi="Cambria" w:cs="Calibri"/>
        </w:rPr>
        <w:t>, che evidenzia, nella successiva tabella A), i seguenti risultati</w:t>
      </w:r>
    </w:p>
    <w:p w14:paraId="641AA3E0" w14:textId="77777777" w:rsidR="00F728AD" w:rsidRDefault="00F728AD"/>
    <w:p w14:paraId="5F88AA13" w14:textId="77777777" w:rsidR="0034782C" w:rsidRDefault="0034782C" w:rsidP="000123AC">
      <w:pPr>
        <w:jc w:val="both"/>
      </w:pPr>
    </w:p>
    <w:p w14:paraId="090A2CFF" w14:textId="77777777" w:rsidR="005F4845" w:rsidRDefault="005F4845" w:rsidP="000123AC">
      <w:pPr>
        <w:jc w:val="both"/>
      </w:pPr>
    </w:p>
    <w:tbl>
      <w:tblPr>
        <w:tblW w:w="3695" w:type="pct"/>
        <w:jc w:val="center"/>
        <w:tblCellSpacing w:w="15" w:type="dxa"/>
        <w:tblCellMar>
          <w:top w:w="15" w:type="dxa"/>
          <w:left w:w="15" w:type="dxa"/>
          <w:bottom w:w="15" w:type="dxa"/>
          <w:right w:w="15" w:type="dxa"/>
        </w:tblCellMar>
        <w:tblLook w:val="04A0" w:firstRow="1" w:lastRow="0" w:firstColumn="1" w:lastColumn="0" w:noHBand="0" w:noVBand="1"/>
      </w:tblPr>
      <w:tblGrid>
        <w:gridCol w:w="7513"/>
      </w:tblGrid>
      <w:tr w:rsidR="005F4845" w:rsidRPr="005F4845" w14:paraId="3B799F77" w14:textId="77777777" w:rsidTr="0034782C">
        <w:trPr>
          <w:tblCellSpacing w:w="15" w:type="dxa"/>
          <w:jc w:val="center"/>
        </w:trPr>
        <w:tc>
          <w:tcPr>
            <w:tcW w:w="7062" w:type="dxa"/>
            <w:hideMark/>
          </w:tcPr>
          <w:tbl>
            <w:tblPr>
              <w:tblW w:w="7413" w:type="dxa"/>
              <w:tblCellSpacing w:w="15" w:type="dxa"/>
              <w:tblCellMar>
                <w:top w:w="15" w:type="dxa"/>
                <w:left w:w="15" w:type="dxa"/>
                <w:bottom w:w="15" w:type="dxa"/>
                <w:right w:w="15" w:type="dxa"/>
              </w:tblCellMar>
              <w:tblLook w:val="04A0" w:firstRow="1" w:lastRow="0" w:firstColumn="1" w:lastColumn="0" w:noHBand="0" w:noVBand="1"/>
            </w:tblPr>
            <w:tblGrid>
              <w:gridCol w:w="502"/>
              <w:gridCol w:w="3106"/>
              <w:gridCol w:w="915"/>
              <w:gridCol w:w="915"/>
              <w:gridCol w:w="1045"/>
              <w:gridCol w:w="930"/>
            </w:tblGrid>
            <w:tr w:rsidR="005F4845" w:rsidRPr="005F4845" w14:paraId="308F7496"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497E04E4" w14:textId="77777777" w:rsidR="005F4845" w:rsidRPr="005F4845" w:rsidRDefault="005F4845" w:rsidP="005F4845">
                  <w:pPr>
                    <w:jc w:val="both"/>
                    <w:rPr>
                      <w:sz w:val="16"/>
                      <w:szCs w:val="16"/>
                    </w:rPr>
                  </w:pPr>
                  <w:r w:rsidRPr="005F4845">
                    <w:rPr>
                      <w:sz w:val="16"/>
                      <w:szCs w:val="16"/>
                    </w:rPr>
                    <w:t>Titolo</w:t>
                  </w:r>
                </w:p>
              </w:tc>
              <w:tc>
                <w:tcPr>
                  <w:tcW w:w="4629" w:type="pct"/>
                  <w:gridSpan w:val="5"/>
                  <w:tcBorders>
                    <w:top w:val="single" w:sz="4" w:space="0" w:color="auto"/>
                    <w:left w:val="single" w:sz="4" w:space="0" w:color="auto"/>
                    <w:bottom w:val="single" w:sz="4" w:space="0" w:color="auto"/>
                    <w:right w:val="single" w:sz="4" w:space="0" w:color="auto"/>
                  </w:tcBorders>
                  <w:vAlign w:val="center"/>
                  <w:hideMark/>
                </w:tcPr>
                <w:p w14:paraId="028E84F6" w14:textId="77777777" w:rsidR="005F4845" w:rsidRPr="005F4845" w:rsidRDefault="005F4845" w:rsidP="005F4845">
                  <w:pPr>
                    <w:jc w:val="center"/>
                    <w:rPr>
                      <w:sz w:val="16"/>
                      <w:szCs w:val="16"/>
                    </w:rPr>
                  </w:pPr>
                  <w:r w:rsidRPr="005F4845">
                    <w:rPr>
                      <w:sz w:val="16"/>
                      <w:szCs w:val="16"/>
                    </w:rPr>
                    <w:t>ENTRATE</w:t>
                  </w:r>
                </w:p>
              </w:tc>
            </w:tr>
            <w:tr w:rsidR="005F4845" w:rsidRPr="005F4845" w14:paraId="706E0886" w14:textId="77777777" w:rsidTr="0034782C">
              <w:trPr>
                <w:trHeight w:val="20"/>
                <w:tblCellSpacing w:w="15" w:type="dxa"/>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14:paraId="0A786036" w14:textId="77777777" w:rsidR="005F4845" w:rsidRPr="005F4845" w:rsidRDefault="005F4845" w:rsidP="005F4845">
                  <w:pPr>
                    <w:jc w:val="both"/>
                    <w:rPr>
                      <w:sz w:val="16"/>
                      <w:szCs w:val="16"/>
                    </w:rPr>
                  </w:pPr>
                </w:p>
              </w:tc>
              <w:tc>
                <w:tcPr>
                  <w:tcW w:w="2380" w:type="pct"/>
                  <w:vMerge w:val="restart"/>
                  <w:tcBorders>
                    <w:top w:val="single" w:sz="4" w:space="0" w:color="auto"/>
                    <w:left w:val="single" w:sz="4" w:space="0" w:color="auto"/>
                    <w:bottom w:val="single" w:sz="4" w:space="0" w:color="auto"/>
                    <w:right w:val="single" w:sz="4" w:space="0" w:color="auto"/>
                  </w:tcBorders>
                  <w:vAlign w:val="center"/>
                  <w:hideMark/>
                </w:tcPr>
                <w:p w14:paraId="470FA732" w14:textId="77777777" w:rsidR="005F4845" w:rsidRPr="005F4845" w:rsidRDefault="005F4845" w:rsidP="005F4845">
                  <w:pPr>
                    <w:jc w:val="both"/>
                    <w:rPr>
                      <w:sz w:val="16"/>
                      <w:szCs w:val="16"/>
                    </w:rPr>
                  </w:pPr>
                </w:p>
              </w:tc>
              <w:tc>
                <w:tcPr>
                  <w:tcW w:w="86" w:type="pct"/>
                  <w:vMerge w:val="restart"/>
                  <w:tcBorders>
                    <w:top w:val="single" w:sz="4" w:space="0" w:color="auto"/>
                    <w:left w:val="single" w:sz="4" w:space="0" w:color="auto"/>
                    <w:bottom w:val="single" w:sz="4" w:space="0" w:color="auto"/>
                    <w:right w:val="single" w:sz="4" w:space="0" w:color="auto"/>
                  </w:tcBorders>
                  <w:vAlign w:val="center"/>
                  <w:hideMark/>
                </w:tcPr>
                <w:p w14:paraId="3E8E101E" w14:textId="77777777" w:rsidR="005F4845" w:rsidRPr="005F4845" w:rsidRDefault="005F4845" w:rsidP="005F4845">
                  <w:pPr>
                    <w:jc w:val="center"/>
                    <w:rPr>
                      <w:sz w:val="16"/>
                      <w:szCs w:val="16"/>
                    </w:rPr>
                  </w:pPr>
                  <w:r w:rsidRPr="005F4845">
                    <w:rPr>
                      <w:sz w:val="16"/>
                      <w:szCs w:val="16"/>
                    </w:rPr>
                    <w:t>Previsione Definitiva</w:t>
                  </w:r>
                </w:p>
              </w:tc>
              <w:tc>
                <w:tcPr>
                  <w:tcW w:w="2123" w:type="pct"/>
                  <w:gridSpan w:val="3"/>
                  <w:tcBorders>
                    <w:top w:val="single" w:sz="4" w:space="0" w:color="auto"/>
                    <w:left w:val="single" w:sz="4" w:space="0" w:color="auto"/>
                    <w:bottom w:val="single" w:sz="4" w:space="0" w:color="auto"/>
                    <w:right w:val="single" w:sz="4" w:space="0" w:color="auto"/>
                  </w:tcBorders>
                  <w:vAlign w:val="center"/>
                  <w:hideMark/>
                </w:tcPr>
                <w:p w14:paraId="6B0D1867" w14:textId="77777777" w:rsidR="005F4845" w:rsidRPr="005F4845" w:rsidRDefault="005F4845" w:rsidP="005F4845">
                  <w:pPr>
                    <w:jc w:val="center"/>
                    <w:rPr>
                      <w:sz w:val="16"/>
                      <w:szCs w:val="16"/>
                    </w:rPr>
                  </w:pPr>
                  <w:r w:rsidRPr="005F4845">
                    <w:rPr>
                      <w:sz w:val="16"/>
                      <w:szCs w:val="16"/>
                    </w:rPr>
                    <w:t>ACCERTATE</w:t>
                  </w:r>
                </w:p>
              </w:tc>
            </w:tr>
            <w:tr w:rsidR="005F4845" w:rsidRPr="005F4845" w14:paraId="71B06E44" w14:textId="77777777" w:rsidTr="0034782C">
              <w:trPr>
                <w:trHeight w:val="20"/>
                <w:tblCellSpacing w:w="15" w:type="dxa"/>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4849E61B" w14:textId="77777777" w:rsidR="005F4845" w:rsidRPr="005F4845" w:rsidRDefault="005F4845" w:rsidP="005F4845">
                  <w:pPr>
                    <w:jc w:val="both"/>
                    <w:rPr>
                      <w:sz w:val="16"/>
                      <w:szCs w:val="16"/>
                    </w:rPr>
                  </w:pPr>
                </w:p>
              </w:tc>
              <w:tc>
                <w:tcPr>
                  <w:tcW w:w="2380" w:type="pct"/>
                  <w:vMerge/>
                  <w:tcBorders>
                    <w:top w:val="single" w:sz="4" w:space="0" w:color="auto"/>
                    <w:left w:val="single" w:sz="4" w:space="0" w:color="auto"/>
                    <w:bottom w:val="single" w:sz="4" w:space="0" w:color="auto"/>
                    <w:right w:val="single" w:sz="4" w:space="0" w:color="auto"/>
                  </w:tcBorders>
                  <w:vAlign w:val="center"/>
                  <w:hideMark/>
                </w:tcPr>
                <w:p w14:paraId="560D632A" w14:textId="77777777" w:rsidR="005F4845" w:rsidRPr="005F4845" w:rsidRDefault="005F4845" w:rsidP="005F4845">
                  <w:pPr>
                    <w:jc w:val="both"/>
                    <w:rPr>
                      <w:sz w:val="16"/>
                      <w:szCs w:val="16"/>
                    </w:rPr>
                  </w:pPr>
                </w:p>
              </w:tc>
              <w:tc>
                <w:tcPr>
                  <w:tcW w:w="86" w:type="pct"/>
                  <w:vMerge/>
                  <w:tcBorders>
                    <w:top w:val="single" w:sz="4" w:space="0" w:color="auto"/>
                    <w:left w:val="single" w:sz="4" w:space="0" w:color="auto"/>
                    <w:bottom w:val="single" w:sz="4" w:space="0" w:color="auto"/>
                    <w:right w:val="single" w:sz="4" w:space="0" w:color="auto"/>
                  </w:tcBorders>
                  <w:vAlign w:val="center"/>
                  <w:hideMark/>
                </w:tcPr>
                <w:p w14:paraId="5AA2156D" w14:textId="77777777" w:rsidR="005F4845" w:rsidRPr="005F4845" w:rsidRDefault="005F4845" w:rsidP="005F4845">
                  <w:pPr>
                    <w:jc w:val="center"/>
                    <w:rPr>
                      <w:sz w:val="16"/>
                      <w:szCs w:val="16"/>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171CE844" w14:textId="77777777" w:rsidR="005F4845" w:rsidRPr="005F4845" w:rsidRDefault="005F4845" w:rsidP="005F4845">
                  <w:pPr>
                    <w:jc w:val="center"/>
                    <w:rPr>
                      <w:sz w:val="16"/>
                      <w:szCs w:val="16"/>
                    </w:rPr>
                  </w:pPr>
                  <w:r w:rsidRPr="005F4845">
                    <w:rPr>
                      <w:sz w:val="16"/>
                      <w:szCs w:val="16"/>
                    </w:rPr>
                    <w:t>Riscosse</w:t>
                  </w:r>
                </w:p>
              </w:tc>
              <w:tc>
                <w:tcPr>
                  <w:tcW w:w="888" w:type="pct"/>
                  <w:tcBorders>
                    <w:top w:val="single" w:sz="4" w:space="0" w:color="auto"/>
                    <w:left w:val="single" w:sz="4" w:space="0" w:color="auto"/>
                    <w:bottom w:val="single" w:sz="4" w:space="0" w:color="auto"/>
                    <w:right w:val="single" w:sz="4" w:space="0" w:color="auto"/>
                  </w:tcBorders>
                  <w:vAlign w:val="center"/>
                  <w:hideMark/>
                </w:tcPr>
                <w:p w14:paraId="4B07413C" w14:textId="77777777" w:rsidR="005F4845" w:rsidRPr="005F4845" w:rsidRDefault="005F4845" w:rsidP="005F4845">
                  <w:pPr>
                    <w:jc w:val="center"/>
                    <w:rPr>
                      <w:sz w:val="16"/>
                      <w:szCs w:val="16"/>
                    </w:rPr>
                  </w:pPr>
                  <w:r w:rsidRPr="005F4845">
                    <w:rPr>
                      <w:sz w:val="16"/>
                      <w:szCs w:val="16"/>
                    </w:rPr>
                    <w:t>Da riscuotere</w:t>
                  </w:r>
                </w:p>
              </w:tc>
              <w:tc>
                <w:tcPr>
                  <w:tcW w:w="597" w:type="pct"/>
                  <w:tcBorders>
                    <w:top w:val="single" w:sz="4" w:space="0" w:color="auto"/>
                    <w:left w:val="single" w:sz="4" w:space="0" w:color="auto"/>
                    <w:bottom w:val="single" w:sz="4" w:space="0" w:color="auto"/>
                    <w:right w:val="single" w:sz="4" w:space="0" w:color="auto"/>
                  </w:tcBorders>
                  <w:vAlign w:val="center"/>
                  <w:hideMark/>
                </w:tcPr>
                <w:p w14:paraId="705E6E0A" w14:textId="77777777" w:rsidR="005F4845" w:rsidRPr="005F4845" w:rsidRDefault="005F4845" w:rsidP="005F4845">
                  <w:pPr>
                    <w:jc w:val="center"/>
                    <w:rPr>
                      <w:sz w:val="16"/>
                      <w:szCs w:val="16"/>
                    </w:rPr>
                  </w:pPr>
                  <w:r w:rsidRPr="005F4845">
                    <w:rPr>
                      <w:sz w:val="16"/>
                      <w:szCs w:val="16"/>
                    </w:rPr>
                    <w:t>Totale</w:t>
                  </w:r>
                </w:p>
              </w:tc>
            </w:tr>
            <w:tr w:rsidR="005F4845" w:rsidRPr="005F4845" w14:paraId="7AC5CC16"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188311A1" w14:textId="77777777" w:rsidR="005F4845" w:rsidRPr="005F4845" w:rsidRDefault="005F4845" w:rsidP="005F4845">
                  <w:pPr>
                    <w:jc w:val="both"/>
                    <w:rPr>
                      <w:sz w:val="16"/>
                      <w:szCs w:val="16"/>
                    </w:rPr>
                  </w:pPr>
                  <w:r w:rsidRPr="005F4845">
                    <w:rPr>
                      <w:sz w:val="16"/>
                      <w:szCs w:val="16"/>
                    </w:rPr>
                    <w:t>1</w:t>
                  </w:r>
                </w:p>
              </w:tc>
              <w:tc>
                <w:tcPr>
                  <w:tcW w:w="2380" w:type="pct"/>
                  <w:tcBorders>
                    <w:top w:val="single" w:sz="4" w:space="0" w:color="auto"/>
                    <w:left w:val="single" w:sz="4" w:space="0" w:color="auto"/>
                    <w:bottom w:val="single" w:sz="4" w:space="0" w:color="auto"/>
                    <w:right w:val="single" w:sz="4" w:space="0" w:color="auto"/>
                  </w:tcBorders>
                  <w:vAlign w:val="center"/>
                  <w:hideMark/>
                </w:tcPr>
                <w:p w14:paraId="774808C1" w14:textId="77777777" w:rsidR="005F4845" w:rsidRPr="005F4845" w:rsidRDefault="005F4845" w:rsidP="005F4845">
                  <w:pPr>
                    <w:jc w:val="both"/>
                    <w:rPr>
                      <w:sz w:val="16"/>
                      <w:szCs w:val="16"/>
                    </w:rPr>
                  </w:pPr>
                  <w:r w:rsidRPr="005F4845">
                    <w:rPr>
                      <w:sz w:val="16"/>
                      <w:szCs w:val="16"/>
                    </w:rPr>
                    <w:t>TITOLO I - ENTRATE CORRENTI</w:t>
                  </w:r>
                </w:p>
              </w:tc>
              <w:tc>
                <w:tcPr>
                  <w:tcW w:w="88" w:type="pct"/>
                  <w:tcBorders>
                    <w:top w:val="single" w:sz="4" w:space="0" w:color="auto"/>
                    <w:left w:val="single" w:sz="4" w:space="0" w:color="auto"/>
                    <w:bottom w:val="single" w:sz="4" w:space="0" w:color="auto"/>
                    <w:right w:val="single" w:sz="4" w:space="0" w:color="auto"/>
                  </w:tcBorders>
                  <w:tcMar>
                    <w:top w:w="15" w:type="dxa"/>
                    <w:left w:w="75" w:type="dxa"/>
                    <w:bottom w:w="15" w:type="dxa"/>
                    <w:right w:w="15" w:type="dxa"/>
                  </w:tcMar>
                  <w:vAlign w:val="center"/>
                  <w:hideMark/>
                </w:tcPr>
                <w:p w14:paraId="2184C7F4" w14:textId="77777777" w:rsidR="005F4845" w:rsidRPr="005F4845" w:rsidRDefault="005F4845" w:rsidP="005F4845">
                  <w:pPr>
                    <w:jc w:val="right"/>
                    <w:rPr>
                      <w:sz w:val="16"/>
                      <w:szCs w:val="16"/>
                    </w:rPr>
                  </w:pPr>
                  <w:r w:rsidRPr="005F4845">
                    <w:rPr>
                      <w:sz w:val="16"/>
                      <w:szCs w:val="16"/>
                    </w:rPr>
                    <w:t>743.658,70</w:t>
                  </w:r>
                </w:p>
              </w:tc>
              <w:tc>
                <w:tcPr>
                  <w:tcW w:w="597" w:type="pct"/>
                  <w:tcBorders>
                    <w:top w:val="single" w:sz="4" w:space="0" w:color="auto"/>
                    <w:left w:val="single" w:sz="4" w:space="0" w:color="auto"/>
                    <w:bottom w:val="single" w:sz="4" w:space="0" w:color="auto"/>
                    <w:right w:val="single" w:sz="4" w:space="0" w:color="auto"/>
                  </w:tcBorders>
                  <w:tcMar>
                    <w:top w:w="15" w:type="dxa"/>
                    <w:left w:w="75" w:type="dxa"/>
                    <w:bottom w:w="15" w:type="dxa"/>
                    <w:right w:w="15" w:type="dxa"/>
                  </w:tcMar>
                  <w:vAlign w:val="center"/>
                  <w:hideMark/>
                </w:tcPr>
                <w:p w14:paraId="7DF7AE95" w14:textId="77777777" w:rsidR="005F4845" w:rsidRPr="005F4845" w:rsidRDefault="005F4845" w:rsidP="005F4845">
                  <w:pPr>
                    <w:jc w:val="right"/>
                    <w:rPr>
                      <w:sz w:val="16"/>
                      <w:szCs w:val="16"/>
                    </w:rPr>
                  </w:pPr>
                  <w:r w:rsidRPr="005F4845">
                    <w:rPr>
                      <w:sz w:val="16"/>
                      <w:szCs w:val="16"/>
                    </w:rPr>
                    <w:t>580.642,10</w:t>
                  </w:r>
                </w:p>
              </w:tc>
              <w:tc>
                <w:tcPr>
                  <w:tcW w:w="888" w:type="pct"/>
                  <w:tcBorders>
                    <w:top w:val="single" w:sz="4" w:space="0" w:color="auto"/>
                    <w:left w:val="single" w:sz="4" w:space="0" w:color="auto"/>
                    <w:bottom w:val="single" w:sz="4" w:space="0" w:color="auto"/>
                    <w:right w:val="single" w:sz="4" w:space="0" w:color="auto"/>
                  </w:tcBorders>
                  <w:tcMar>
                    <w:top w:w="15" w:type="dxa"/>
                    <w:left w:w="75" w:type="dxa"/>
                    <w:bottom w:w="15" w:type="dxa"/>
                    <w:right w:w="15" w:type="dxa"/>
                  </w:tcMar>
                  <w:vAlign w:val="center"/>
                  <w:hideMark/>
                </w:tcPr>
                <w:p w14:paraId="21F18D41" w14:textId="77777777" w:rsidR="005F4845" w:rsidRPr="005F4845" w:rsidRDefault="005F4845" w:rsidP="005F4845">
                  <w:pPr>
                    <w:jc w:val="right"/>
                    <w:rPr>
                      <w:sz w:val="16"/>
                      <w:szCs w:val="16"/>
                    </w:rPr>
                  </w:pPr>
                  <w:r w:rsidRPr="005F4845">
                    <w:rPr>
                      <w:sz w:val="16"/>
                      <w:szCs w:val="16"/>
                    </w:rPr>
                    <w:t>162.254,35</w:t>
                  </w:r>
                </w:p>
              </w:tc>
              <w:tc>
                <w:tcPr>
                  <w:tcW w:w="597" w:type="pct"/>
                  <w:tcBorders>
                    <w:top w:val="single" w:sz="4" w:space="0" w:color="auto"/>
                    <w:left w:val="single" w:sz="4" w:space="0" w:color="auto"/>
                    <w:bottom w:val="single" w:sz="4" w:space="0" w:color="auto"/>
                    <w:right w:val="single" w:sz="4" w:space="0" w:color="auto"/>
                  </w:tcBorders>
                  <w:tcMar>
                    <w:top w:w="15" w:type="dxa"/>
                    <w:left w:w="75" w:type="dxa"/>
                    <w:bottom w:w="15" w:type="dxa"/>
                    <w:right w:w="15" w:type="dxa"/>
                  </w:tcMar>
                  <w:vAlign w:val="center"/>
                  <w:hideMark/>
                </w:tcPr>
                <w:p w14:paraId="4AC4CBA8" w14:textId="77777777" w:rsidR="005F4845" w:rsidRPr="005F4845" w:rsidRDefault="005F4845" w:rsidP="005F4845">
                  <w:pPr>
                    <w:jc w:val="right"/>
                    <w:rPr>
                      <w:sz w:val="16"/>
                      <w:szCs w:val="16"/>
                    </w:rPr>
                  </w:pPr>
                  <w:r w:rsidRPr="005F4845">
                    <w:rPr>
                      <w:sz w:val="16"/>
                      <w:szCs w:val="16"/>
                    </w:rPr>
                    <w:t>742.896,45</w:t>
                  </w:r>
                </w:p>
              </w:tc>
            </w:tr>
            <w:tr w:rsidR="005F4845" w:rsidRPr="005F4845" w14:paraId="39348D39"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113362F4" w14:textId="77777777" w:rsidR="005F4845" w:rsidRPr="005F4845" w:rsidRDefault="005F4845" w:rsidP="005F4845">
                  <w:pPr>
                    <w:jc w:val="both"/>
                    <w:rPr>
                      <w:sz w:val="16"/>
                      <w:szCs w:val="16"/>
                    </w:rPr>
                  </w:pPr>
                  <w:r w:rsidRPr="005F4845">
                    <w:rPr>
                      <w:sz w:val="16"/>
                      <w:szCs w:val="16"/>
                    </w:rPr>
                    <w:t>2</w:t>
                  </w:r>
                </w:p>
              </w:tc>
              <w:tc>
                <w:tcPr>
                  <w:tcW w:w="2380" w:type="pct"/>
                  <w:tcBorders>
                    <w:top w:val="single" w:sz="4" w:space="0" w:color="auto"/>
                    <w:left w:val="single" w:sz="4" w:space="0" w:color="auto"/>
                    <w:bottom w:val="single" w:sz="4" w:space="0" w:color="auto"/>
                    <w:right w:val="single" w:sz="4" w:space="0" w:color="auto"/>
                  </w:tcBorders>
                  <w:vAlign w:val="center"/>
                  <w:hideMark/>
                </w:tcPr>
                <w:p w14:paraId="7B67E0F6" w14:textId="77777777" w:rsidR="005F4845" w:rsidRPr="005F4845" w:rsidRDefault="005F4845" w:rsidP="005F4845">
                  <w:pPr>
                    <w:jc w:val="both"/>
                    <w:rPr>
                      <w:sz w:val="16"/>
                      <w:szCs w:val="16"/>
                    </w:rPr>
                  </w:pPr>
                  <w:r w:rsidRPr="005F4845">
                    <w:rPr>
                      <w:sz w:val="16"/>
                      <w:szCs w:val="16"/>
                    </w:rPr>
                    <w:t>TITOLO II - ENTRATE IN CONTO CAPITALE</w:t>
                  </w:r>
                </w:p>
              </w:tc>
              <w:tc>
                <w:tcPr>
                  <w:tcW w:w="86" w:type="pct"/>
                  <w:tcBorders>
                    <w:top w:val="single" w:sz="4" w:space="0" w:color="auto"/>
                    <w:left w:val="single" w:sz="4" w:space="0" w:color="auto"/>
                    <w:bottom w:val="single" w:sz="4" w:space="0" w:color="auto"/>
                    <w:right w:val="single" w:sz="4" w:space="0" w:color="auto"/>
                  </w:tcBorders>
                  <w:vAlign w:val="center"/>
                  <w:hideMark/>
                </w:tcPr>
                <w:p w14:paraId="5B2E31A8" w14:textId="77777777" w:rsidR="005F4845" w:rsidRPr="005F4845" w:rsidRDefault="005F4845" w:rsidP="005F4845">
                  <w:pPr>
                    <w:jc w:val="right"/>
                    <w:rPr>
                      <w:sz w:val="16"/>
                      <w:szCs w:val="16"/>
                    </w:rPr>
                  </w:pPr>
                  <w:r w:rsidRPr="005F4845">
                    <w:rPr>
                      <w:sz w:val="16"/>
                      <w:szCs w:val="16"/>
                    </w:rPr>
                    <w:t>8.232,08</w:t>
                  </w:r>
                </w:p>
              </w:tc>
              <w:tc>
                <w:tcPr>
                  <w:tcW w:w="597" w:type="pct"/>
                  <w:tcBorders>
                    <w:top w:val="single" w:sz="4" w:space="0" w:color="auto"/>
                    <w:left w:val="single" w:sz="4" w:space="0" w:color="auto"/>
                    <w:bottom w:val="single" w:sz="4" w:space="0" w:color="auto"/>
                    <w:right w:val="single" w:sz="4" w:space="0" w:color="auto"/>
                  </w:tcBorders>
                  <w:vAlign w:val="center"/>
                  <w:hideMark/>
                </w:tcPr>
                <w:p w14:paraId="1633D047" w14:textId="77777777" w:rsidR="005F4845" w:rsidRPr="005F4845" w:rsidRDefault="005F4845" w:rsidP="005F4845">
                  <w:pPr>
                    <w:jc w:val="right"/>
                    <w:rPr>
                      <w:sz w:val="16"/>
                      <w:szCs w:val="16"/>
                    </w:rPr>
                  </w:pPr>
                  <w:r w:rsidRPr="005F4845">
                    <w:rPr>
                      <w:sz w:val="16"/>
                      <w:szCs w:val="16"/>
                    </w:rPr>
                    <w:t>8.232,08</w:t>
                  </w:r>
                </w:p>
              </w:tc>
              <w:tc>
                <w:tcPr>
                  <w:tcW w:w="888" w:type="pct"/>
                  <w:tcBorders>
                    <w:top w:val="single" w:sz="4" w:space="0" w:color="auto"/>
                    <w:left w:val="single" w:sz="4" w:space="0" w:color="auto"/>
                    <w:bottom w:val="single" w:sz="4" w:space="0" w:color="auto"/>
                    <w:right w:val="single" w:sz="4" w:space="0" w:color="auto"/>
                  </w:tcBorders>
                  <w:vAlign w:val="center"/>
                  <w:hideMark/>
                </w:tcPr>
                <w:p w14:paraId="5CC9E9E4" w14:textId="77777777" w:rsidR="005F4845" w:rsidRPr="005F4845" w:rsidRDefault="005F4845" w:rsidP="005F4845">
                  <w:pPr>
                    <w:jc w:val="right"/>
                    <w:rPr>
                      <w:sz w:val="16"/>
                      <w:szCs w:val="16"/>
                    </w:rPr>
                  </w:pPr>
                  <w:r w:rsidRPr="005F4845">
                    <w:rPr>
                      <w:sz w:val="16"/>
                      <w:szCs w:val="16"/>
                    </w:rPr>
                    <w:t>0,00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491EAF36" w14:textId="77777777" w:rsidR="005F4845" w:rsidRPr="005F4845" w:rsidRDefault="005F4845" w:rsidP="005F4845">
                  <w:pPr>
                    <w:jc w:val="right"/>
                    <w:rPr>
                      <w:sz w:val="16"/>
                      <w:szCs w:val="16"/>
                    </w:rPr>
                  </w:pPr>
                  <w:r w:rsidRPr="005F4845">
                    <w:rPr>
                      <w:sz w:val="16"/>
                      <w:szCs w:val="16"/>
                    </w:rPr>
                    <w:t>8.232,08</w:t>
                  </w:r>
                </w:p>
              </w:tc>
            </w:tr>
            <w:tr w:rsidR="005F4845" w:rsidRPr="005F4845" w14:paraId="05C92E03"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301A9F0C" w14:textId="77777777" w:rsidR="005F4845" w:rsidRPr="005F4845" w:rsidRDefault="005F4845" w:rsidP="005F4845">
                  <w:pPr>
                    <w:jc w:val="both"/>
                    <w:rPr>
                      <w:sz w:val="16"/>
                      <w:szCs w:val="16"/>
                    </w:rPr>
                  </w:pPr>
                  <w:r w:rsidRPr="005F4845">
                    <w:rPr>
                      <w:sz w:val="16"/>
                      <w:szCs w:val="16"/>
                    </w:rPr>
                    <w:t>3</w:t>
                  </w:r>
                </w:p>
              </w:tc>
              <w:tc>
                <w:tcPr>
                  <w:tcW w:w="2380" w:type="pct"/>
                  <w:tcBorders>
                    <w:top w:val="single" w:sz="4" w:space="0" w:color="auto"/>
                    <w:left w:val="single" w:sz="4" w:space="0" w:color="auto"/>
                    <w:bottom w:val="single" w:sz="4" w:space="0" w:color="auto"/>
                    <w:right w:val="single" w:sz="4" w:space="0" w:color="auto"/>
                  </w:tcBorders>
                  <w:vAlign w:val="center"/>
                  <w:hideMark/>
                </w:tcPr>
                <w:p w14:paraId="085452F3" w14:textId="77777777" w:rsidR="005F4845" w:rsidRPr="005F4845" w:rsidRDefault="005F4845" w:rsidP="005F4845">
                  <w:pPr>
                    <w:jc w:val="both"/>
                    <w:rPr>
                      <w:sz w:val="16"/>
                      <w:szCs w:val="16"/>
                    </w:rPr>
                  </w:pPr>
                  <w:r w:rsidRPr="005F4845">
                    <w:rPr>
                      <w:sz w:val="16"/>
                      <w:szCs w:val="16"/>
                    </w:rPr>
                    <w:t>TITOLO III - PARTITE DI GIRO</w:t>
                  </w:r>
                </w:p>
              </w:tc>
              <w:tc>
                <w:tcPr>
                  <w:tcW w:w="86" w:type="pct"/>
                  <w:tcBorders>
                    <w:top w:val="single" w:sz="4" w:space="0" w:color="auto"/>
                    <w:left w:val="single" w:sz="4" w:space="0" w:color="auto"/>
                    <w:bottom w:val="single" w:sz="4" w:space="0" w:color="auto"/>
                    <w:right w:val="single" w:sz="4" w:space="0" w:color="auto"/>
                  </w:tcBorders>
                  <w:vAlign w:val="center"/>
                  <w:hideMark/>
                </w:tcPr>
                <w:p w14:paraId="25FEE19C" w14:textId="77777777" w:rsidR="005F4845" w:rsidRPr="005F4845" w:rsidRDefault="005F4845" w:rsidP="005F4845">
                  <w:pPr>
                    <w:jc w:val="right"/>
                    <w:rPr>
                      <w:sz w:val="16"/>
                      <w:szCs w:val="16"/>
                    </w:rPr>
                  </w:pPr>
                  <w:r w:rsidRPr="005F4845">
                    <w:rPr>
                      <w:sz w:val="16"/>
                      <w:szCs w:val="16"/>
                    </w:rPr>
                    <w:t>1.500,00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3E21F364" w14:textId="77777777" w:rsidR="005F4845" w:rsidRPr="005F4845" w:rsidRDefault="005F4845" w:rsidP="005F4845">
                  <w:pPr>
                    <w:jc w:val="right"/>
                    <w:rPr>
                      <w:sz w:val="16"/>
                      <w:szCs w:val="16"/>
                    </w:rPr>
                  </w:pPr>
                  <w:r w:rsidRPr="005F4845">
                    <w:rPr>
                      <w:sz w:val="16"/>
                      <w:szCs w:val="16"/>
                    </w:rPr>
                    <w:t>61.925,52</w:t>
                  </w:r>
                </w:p>
              </w:tc>
              <w:tc>
                <w:tcPr>
                  <w:tcW w:w="888" w:type="pct"/>
                  <w:tcBorders>
                    <w:top w:val="single" w:sz="4" w:space="0" w:color="auto"/>
                    <w:left w:val="single" w:sz="4" w:space="0" w:color="auto"/>
                    <w:bottom w:val="single" w:sz="4" w:space="0" w:color="auto"/>
                    <w:right w:val="single" w:sz="4" w:space="0" w:color="auto"/>
                  </w:tcBorders>
                  <w:vAlign w:val="center"/>
                  <w:hideMark/>
                </w:tcPr>
                <w:p w14:paraId="37831560" w14:textId="77777777" w:rsidR="005F4845" w:rsidRPr="005F4845" w:rsidRDefault="005F4845" w:rsidP="005F4845">
                  <w:pPr>
                    <w:jc w:val="right"/>
                    <w:rPr>
                      <w:sz w:val="16"/>
                      <w:szCs w:val="16"/>
                    </w:rPr>
                  </w:pPr>
                  <w:r w:rsidRPr="005F4845">
                    <w:rPr>
                      <w:sz w:val="16"/>
                      <w:szCs w:val="16"/>
                    </w:rPr>
                    <w:t>20.606,16</w:t>
                  </w:r>
                </w:p>
              </w:tc>
              <w:tc>
                <w:tcPr>
                  <w:tcW w:w="597" w:type="pct"/>
                  <w:tcBorders>
                    <w:top w:val="single" w:sz="4" w:space="0" w:color="auto"/>
                    <w:left w:val="single" w:sz="4" w:space="0" w:color="auto"/>
                    <w:bottom w:val="single" w:sz="4" w:space="0" w:color="auto"/>
                    <w:right w:val="single" w:sz="4" w:space="0" w:color="auto"/>
                  </w:tcBorders>
                  <w:vAlign w:val="center"/>
                  <w:hideMark/>
                </w:tcPr>
                <w:p w14:paraId="3AD7D9BE" w14:textId="77777777" w:rsidR="005F4845" w:rsidRPr="005F4845" w:rsidRDefault="005F4845" w:rsidP="005F4845">
                  <w:pPr>
                    <w:jc w:val="right"/>
                    <w:rPr>
                      <w:sz w:val="16"/>
                      <w:szCs w:val="16"/>
                    </w:rPr>
                  </w:pPr>
                  <w:r w:rsidRPr="005F4845">
                    <w:rPr>
                      <w:sz w:val="16"/>
                      <w:szCs w:val="16"/>
                    </w:rPr>
                    <w:t>82.531,68</w:t>
                  </w:r>
                </w:p>
              </w:tc>
            </w:tr>
            <w:tr w:rsidR="005F4845" w:rsidRPr="005F4845" w14:paraId="4543093B"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11F6D05B" w14:textId="77777777" w:rsidR="005F4845" w:rsidRPr="005F4845" w:rsidRDefault="005F4845" w:rsidP="005F4845">
                  <w:pPr>
                    <w:jc w:val="both"/>
                    <w:rPr>
                      <w:sz w:val="16"/>
                      <w:szCs w:val="16"/>
                    </w:rPr>
                  </w:pPr>
                </w:p>
              </w:tc>
              <w:tc>
                <w:tcPr>
                  <w:tcW w:w="2380" w:type="pct"/>
                  <w:tcBorders>
                    <w:top w:val="single" w:sz="4" w:space="0" w:color="auto"/>
                    <w:left w:val="single" w:sz="4" w:space="0" w:color="auto"/>
                    <w:bottom w:val="single" w:sz="4" w:space="0" w:color="auto"/>
                    <w:right w:val="single" w:sz="4" w:space="0" w:color="auto"/>
                  </w:tcBorders>
                  <w:vAlign w:val="center"/>
                  <w:hideMark/>
                </w:tcPr>
                <w:p w14:paraId="44A3ED6E" w14:textId="66F7583B" w:rsidR="005F4845" w:rsidRPr="005F4845" w:rsidRDefault="005F4845" w:rsidP="005F4845">
                  <w:pPr>
                    <w:jc w:val="both"/>
                    <w:rPr>
                      <w:sz w:val="16"/>
                      <w:szCs w:val="16"/>
                    </w:rPr>
                  </w:pPr>
                  <w:r w:rsidRPr="005F4845">
                    <w:rPr>
                      <w:sz w:val="16"/>
                      <w:szCs w:val="16"/>
                    </w:rPr>
                    <w:t>AVANZO AMMINISTRAZIONE UTILIZZATO</w:t>
                  </w:r>
                </w:p>
              </w:tc>
              <w:tc>
                <w:tcPr>
                  <w:tcW w:w="86" w:type="pct"/>
                  <w:tcBorders>
                    <w:top w:val="single" w:sz="4" w:space="0" w:color="auto"/>
                    <w:left w:val="single" w:sz="4" w:space="0" w:color="auto"/>
                    <w:bottom w:val="single" w:sz="4" w:space="0" w:color="auto"/>
                    <w:right w:val="single" w:sz="4" w:space="0" w:color="auto"/>
                  </w:tcBorders>
                  <w:vAlign w:val="center"/>
                  <w:hideMark/>
                </w:tcPr>
                <w:p w14:paraId="5FD85B8B" w14:textId="77777777" w:rsidR="005F4845" w:rsidRPr="005F4845" w:rsidRDefault="005F4845" w:rsidP="005F4845">
                  <w:pPr>
                    <w:jc w:val="right"/>
                    <w:rPr>
                      <w:sz w:val="16"/>
                      <w:szCs w:val="16"/>
                    </w:rPr>
                  </w:pPr>
                  <w:r w:rsidRPr="005F4845">
                    <w:rPr>
                      <w:sz w:val="16"/>
                      <w:szCs w:val="16"/>
                    </w:rPr>
                    <w:t>103.716,48</w:t>
                  </w:r>
                </w:p>
              </w:tc>
              <w:tc>
                <w:tcPr>
                  <w:tcW w:w="597" w:type="pct"/>
                  <w:tcBorders>
                    <w:top w:val="single" w:sz="4" w:space="0" w:color="auto"/>
                    <w:left w:val="single" w:sz="4" w:space="0" w:color="auto"/>
                    <w:bottom w:val="single" w:sz="4" w:space="0" w:color="auto"/>
                    <w:right w:val="single" w:sz="4" w:space="0" w:color="auto"/>
                  </w:tcBorders>
                  <w:vAlign w:val="center"/>
                  <w:hideMark/>
                </w:tcPr>
                <w:p w14:paraId="0A3CC163" w14:textId="77777777" w:rsidR="005F4845" w:rsidRPr="005F4845" w:rsidRDefault="005F4845" w:rsidP="005F4845">
                  <w:pPr>
                    <w:jc w:val="right"/>
                    <w:rPr>
                      <w:sz w:val="16"/>
                      <w:szCs w:val="16"/>
                    </w:rPr>
                  </w:pPr>
                  <w:r w:rsidRPr="005F4845">
                    <w:rPr>
                      <w:sz w:val="16"/>
                      <w:szCs w:val="16"/>
                    </w:rPr>
                    <w:t>0,00</w:t>
                  </w:r>
                </w:p>
              </w:tc>
              <w:tc>
                <w:tcPr>
                  <w:tcW w:w="888" w:type="pct"/>
                  <w:tcBorders>
                    <w:top w:val="single" w:sz="4" w:space="0" w:color="auto"/>
                    <w:left w:val="single" w:sz="4" w:space="0" w:color="auto"/>
                    <w:bottom w:val="single" w:sz="4" w:space="0" w:color="auto"/>
                    <w:right w:val="single" w:sz="4" w:space="0" w:color="auto"/>
                  </w:tcBorders>
                  <w:vAlign w:val="center"/>
                  <w:hideMark/>
                </w:tcPr>
                <w:p w14:paraId="57D396EE" w14:textId="77777777" w:rsidR="005F4845" w:rsidRPr="005F4845" w:rsidRDefault="005F4845" w:rsidP="005F4845">
                  <w:pPr>
                    <w:jc w:val="right"/>
                    <w:rPr>
                      <w:sz w:val="16"/>
                      <w:szCs w:val="16"/>
                    </w:rPr>
                  </w:pPr>
                  <w:r w:rsidRPr="005F4845">
                    <w:rPr>
                      <w:sz w:val="16"/>
                      <w:szCs w:val="16"/>
                    </w:rPr>
                    <w:t>0,00</w:t>
                  </w:r>
                </w:p>
              </w:tc>
              <w:tc>
                <w:tcPr>
                  <w:tcW w:w="597" w:type="pct"/>
                  <w:tcBorders>
                    <w:top w:val="single" w:sz="4" w:space="0" w:color="auto"/>
                    <w:left w:val="single" w:sz="4" w:space="0" w:color="auto"/>
                    <w:bottom w:val="single" w:sz="4" w:space="0" w:color="auto"/>
                    <w:right w:val="single" w:sz="4" w:space="0" w:color="auto"/>
                  </w:tcBorders>
                  <w:vAlign w:val="center"/>
                  <w:hideMark/>
                </w:tcPr>
                <w:p w14:paraId="6B52097E" w14:textId="77777777" w:rsidR="005F4845" w:rsidRPr="005F4845" w:rsidRDefault="005F4845" w:rsidP="005F4845">
                  <w:pPr>
                    <w:jc w:val="right"/>
                    <w:rPr>
                      <w:sz w:val="16"/>
                      <w:szCs w:val="16"/>
                    </w:rPr>
                  </w:pPr>
                  <w:r w:rsidRPr="005F4845">
                    <w:rPr>
                      <w:sz w:val="16"/>
                      <w:szCs w:val="16"/>
                    </w:rPr>
                    <w:t>0,00</w:t>
                  </w:r>
                </w:p>
              </w:tc>
            </w:tr>
            <w:tr w:rsidR="005F4845" w:rsidRPr="005F4845" w14:paraId="5753DBC0" w14:textId="77777777" w:rsidTr="0034782C">
              <w:trPr>
                <w:trHeight w:val="20"/>
                <w:tblCellSpacing w:w="15" w:type="dxa"/>
              </w:trPr>
              <w:tc>
                <w:tcPr>
                  <w:tcW w:w="308" w:type="pct"/>
                  <w:tcBorders>
                    <w:top w:val="single" w:sz="4" w:space="0" w:color="auto"/>
                    <w:left w:val="single" w:sz="4" w:space="0" w:color="auto"/>
                    <w:bottom w:val="single" w:sz="4" w:space="0" w:color="auto"/>
                    <w:right w:val="single" w:sz="4" w:space="0" w:color="auto"/>
                  </w:tcBorders>
                  <w:vAlign w:val="center"/>
                  <w:hideMark/>
                </w:tcPr>
                <w:p w14:paraId="37C5E9FC" w14:textId="77777777" w:rsidR="005F4845" w:rsidRPr="005F4845" w:rsidRDefault="005F4845" w:rsidP="005F4845">
                  <w:pPr>
                    <w:jc w:val="both"/>
                    <w:rPr>
                      <w:sz w:val="16"/>
                      <w:szCs w:val="16"/>
                    </w:rPr>
                  </w:pPr>
                </w:p>
              </w:tc>
              <w:tc>
                <w:tcPr>
                  <w:tcW w:w="2380" w:type="pct"/>
                  <w:tcBorders>
                    <w:top w:val="single" w:sz="4" w:space="0" w:color="auto"/>
                    <w:left w:val="single" w:sz="4" w:space="0" w:color="auto"/>
                    <w:bottom w:val="single" w:sz="4" w:space="0" w:color="auto"/>
                    <w:right w:val="single" w:sz="4" w:space="0" w:color="auto"/>
                  </w:tcBorders>
                  <w:vAlign w:val="center"/>
                  <w:hideMark/>
                </w:tcPr>
                <w:p w14:paraId="3EAE4250" w14:textId="77777777" w:rsidR="005F4845" w:rsidRPr="005F4845" w:rsidRDefault="005F4845" w:rsidP="005F4845">
                  <w:pPr>
                    <w:jc w:val="both"/>
                    <w:rPr>
                      <w:sz w:val="16"/>
                      <w:szCs w:val="16"/>
                    </w:rPr>
                  </w:pPr>
                  <w:r w:rsidRPr="005F4845">
                    <w:rPr>
                      <w:sz w:val="16"/>
                      <w:szCs w:val="16"/>
                    </w:rPr>
                    <w:t>TOTALE</w:t>
                  </w:r>
                </w:p>
              </w:tc>
              <w:tc>
                <w:tcPr>
                  <w:tcW w:w="86" w:type="pct"/>
                  <w:tcBorders>
                    <w:top w:val="single" w:sz="4" w:space="0" w:color="auto"/>
                    <w:left w:val="single" w:sz="4" w:space="0" w:color="auto"/>
                    <w:bottom w:val="single" w:sz="4" w:space="0" w:color="auto"/>
                    <w:right w:val="single" w:sz="4" w:space="0" w:color="auto"/>
                  </w:tcBorders>
                  <w:vAlign w:val="center"/>
                  <w:hideMark/>
                </w:tcPr>
                <w:p w14:paraId="3E32C1C4" w14:textId="77777777" w:rsidR="005F4845" w:rsidRPr="005F4845" w:rsidRDefault="005F4845" w:rsidP="005F4845">
                  <w:pPr>
                    <w:jc w:val="right"/>
                    <w:rPr>
                      <w:sz w:val="16"/>
                      <w:szCs w:val="16"/>
                    </w:rPr>
                  </w:pPr>
                  <w:r w:rsidRPr="005F4845">
                    <w:rPr>
                      <w:sz w:val="16"/>
                      <w:szCs w:val="16"/>
                    </w:rPr>
                    <w:t>857.107,26</w:t>
                  </w:r>
                </w:p>
              </w:tc>
              <w:tc>
                <w:tcPr>
                  <w:tcW w:w="597" w:type="pct"/>
                  <w:tcBorders>
                    <w:top w:val="single" w:sz="4" w:space="0" w:color="auto"/>
                    <w:left w:val="single" w:sz="4" w:space="0" w:color="auto"/>
                    <w:bottom w:val="single" w:sz="4" w:space="0" w:color="auto"/>
                    <w:right w:val="single" w:sz="4" w:space="0" w:color="auto"/>
                  </w:tcBorders>
                  <w:vAlign w:val="center"/>
                  <w:hideMark/>
                </w:tcPr>
                <w:p w14:paraId="3C4059B7" w14:textId="77777777" w:rsidR="005F4845" w:rsidRPr="005F4845" w:rsidRDefault="005F4845" w:rsidP="005F4845">
                  <w:pPr>
                    <w:jc w:val="right"/>
                    <w:rPr>
                      <w:sz w:val="16"/>
                      <w:szCs w:val="16"/>
                    </w:rPr>
                  </w:pPr>
                  <w:r w:rsidRPr="005F4845">
                    <w:rPr>
                      <w:sz w:val="16"/>
                      <w:szCs w:val="16"/>
                    </w:rPr>
                    <w:t>650.799,70</w:t>
                  </w:r>
                </w:p>
              </w:tc>
              <w:tc>
                <w:tcPr>
                  <w:tcW w:w="888" w:type="pct"/>
                  <w:tcBorders>
                    <w:top w:val="single" w:sz="4" w:space="0" w:color="auto"/>
                    <w:left w:val="single" w:sz="4" w:space="0" w:color="auto"/>
                    <w:bottom w:val="single" w:sz="4" w:space="0" w:color="auto"/>
                    <w:right w:val="single" w:sz="4" w:space="0" w:color="auto"/>
                  </w:tcBorders>
                  <w:vAlign w:val="center"/>
                  <w:hideMark/>
                </w:tcPr>
                <w:p w14:paraId="0BBE8F56" w14:textId="77777777" w:rsidR="005F4845" w:rsidRPr="005F4845" w:rsidRDefault="005F4845" w:rsidP="005F4845">
                  <w:pPr>
                    <w:jc w:val="right"/>
                    <w:rPr>
                      <w:sz w:val="16"/>
                      <w:szCs w:val="16"/>
                    </w:rPr>
                  </w:pPr>
                  <w:r w:rsidRPr="005F4845">
                    <w:rPr>
                      <w:sz w:val="16"/>
                      <w:szCs w:val="16"/>
                    </w:rPr>
                    <w:t>182.860,51</w:t>
                  </w:r>
                </w:p>
              </w:tc>
              <w:tc>
                <w:tcPr>
                  <w:tcW w:w="597" w:type="pct"/>
                  <w:tcBorders>
                    <w:top w:val="single" w:sz="4" w:space="0" w:color="auto"/>
                    <w:left w:val="single" w:sz="4" w:space="0" w:color="auto"/>
                    <w:bottom w:val="single" w:sz="4" w:space="0" w:color="auto"/>
                    <w:right w:val="single" w:sz="4" w:space="0" w:color="auto"/>
                  </w:tcBorders>
                  <w:vAlign w:val="center"/>
                  <w:hideMark/>
                </w:tcPr>
                <w:p w14:paraId="288D7F28" w14:textId="77777777" w:rsidR="005F4845" w:rsidRPr="005F4845" w:rsidRDefault="005F4845" w:rsidP="005F4845">
                  <w:pPr>
                    <w:jc w:val="right"/>
                    <w:rPr>
                      <w:sz w:val="16"/>
                      <w:szCs w:val="16"/>
                    </w:rPr>
                  </w:pPr>
                  <w:r w:rsidRPr="005F4845">
                    <w:rPr>
                      <w:sz w:val="16"/>
                      <w:szCs w:val="16"/>
                    </w:rPr>
                    <w:t>833.660,21</w:t>
                  </w:r>
                </w:p>
              </w:tc>
            </w:tr>
            <w:tr w:rsidR="005F4845" w:rsidRPr="005F4845" w14:paraId="5AB426E3" w14:textId="77777777" w:rsidTr="0034782C">
              <w:trPr>
                <w:trHeight w:val="20"/>
                <w:tblCellSpacing w:w="15" w:type="dxa"/>
              </w:trPr>
              <w:tc>
                <w:tcPr>
                  <w:tcW w:w="4340" w:type="pct"/>
                  <w:gridSpan w:val="5"/>
                  <w:tcBorders>
                    <w:top w:val="single" w:sz="4" w:space="0" w:color="auto"/>
                    <w:left w:val="single" w:sz="4" w:space="0" w:color="auto"/>
                    <w:bottom w:val="single" w:sz="4" w:space="0" w:color="auto"/>
                    <w:right w:val="single" w:sz="4" w:space="0" w:color="auto"/>
                  </w:tcBorders>
                  <w:vAlign w:val="center"/>
                  <w:hideMark/>
                </w:tcPr>
                <w:p w14:paraId="472233C2" w14:textId="77777777" w:rsidR="005F4845" w:rsidRPr="005F4845" w:rsidRDefault="005F4845" w:rsidP="005F4845">
                  <w:pPr>
                    <w:jc w:val="both"/>
                    <w:rPr>
                      <w:sz w:val="16"/>
                      <w:szCs w:val="16"/>
                    </w:rPr>
                  </w:pPr>
                  <w:r w:rsidRPr="005F4845">
                    <w:rPr>
                      <w:sz w:val="16"/>
                      <w:szCs w:val="16"/>
                    </w:rPr>
                    <w:t>Disavanzo di competenza</w:t>
                  </w:r>
                </w:p>
              </w:tc>
              <w:tc>
                <w:tcPr>
                  <w:tcW w:w="597" w:type="pct"/>
                  <w:tcBorders>
                    <w:top w:val="single" w:sz="4" w:space="0" w:color="auto"/>
                    <w:left w:val="single" w:sz="4" w:space="0" w:color="auto"/>
                    <w:bottom w:val="single" w:sz="4" w:space="0" w:color="auto"/>
                    <w:right w:val="single" w:sz="4" w:space="0" w:color="auto"/>
                  </w:tcBorders>
                  <w:vAlign w:val="center"/>
                  <w:hideMark/>
                </w:tcPr>
                <w:p w14:paraId="06287F9C" w14:textId="77777777" w:rsidR="005F4845" w:rsidRPr="005F4845" w:rsidRDefault="005F4845" w:rsidP="005F4845">
                  <w:pPr>
                    <w:jc w:val="right"/>
                    <w:rPr>
                      <w:sz w:val="16"/>
                      <w:szCs w:val="16"/>
                    </w:rPr>
                  </w:pPr>
                  <w:r w:rsidRPr="005F4845">
                    <w:rPr>
                      <w:sz w:val="16"/>
                      <w:szCs w:val="16"/>
                    </w:rPr>
                    <w:t>0,00</w:t>
                  </w:r>
                </w:p>
              </w:tc>
            </w:tr>
            <w:tr w:rsidR="005F4845" w:rsidRPr="005F4845" w14:paraId="576A0357" w14:textId="77777777" w:rsidTr="0034782C">
              <w:trPr>
                <w:trHeight w:val="20"/>
                <w:tblCellSpacing w:w="15" w:type="dxa"/>
              </w:trPr>
              <w:tc>
                <w:tcPr>
                  <w:tcW w:w="4340" w:type="pct"/>
                  <w:gridSpan w:val="5"/>
                  <w:tcBorders>
                    <w:top w:val="single" w:sz="4" w:space="0" w:color="auto"/>
                    <w:left w:val="single" w:sz="4" w:space="0" w:color="auto"/>
                    <w:bottom w:val="single" w:sz="4" w:space="0" w:color="auto"/>
                    <w:right w:val="single" w:sz="4" w:space="0" w:color="auto"/>
                  </w:tcBorders>
                  <w:vAlign w:val="center"/>
                  <w:hideMark/>
                </w:tcPr>
                <w:p w14:paraId="4C44BA8A" w14:textId="77777777" w:rsidR="005F4845" w:rsidRPr="005F4845" w:rsidRDefault="005F4845" w:rsidP="005F4845">
                  <w:pPr>
                    <w:jc w:val="both"/>
                    <w:rPr>
                      <w:sz w:val="16"/>
                      <w:szCs w:val="16"/>
                    </w:rPr>
                  </w:pPr>
                  <w:r w:rsidRPr="005F4845">
                    <w:rPr>
                      <w:sz w:val="16"/>
                      <w:szCs w:val="16"/>
                    </w:rPr>
                    <w:t>Totale a pareggio</w:t>
                  </w:r>
                </w:p>
              </w:tc>
              <w:tc>
                <w:tcPr>
                  <w:tcW w:w="597" w:type="pct"/>
                  <w:tcBorders>
                    <w:top w:val="single" w:sz="4" w:space="0" w:color="auto"/>
                    <w:left w:val="single" w:sz="4" w:space="0" w:color="auto"/>
                    <w:bottom w:val="single" w:sz="4" w:space="0" w:color="auto"/>
                    <w:right w:val="single" w:sz="4" w:space="0" w:color="auto"/>
                  </w:tcBorders>
                  <w:vAlign w:val="center"/>
                  <w:hideMark/>
                </w:tcPr>
                <w:p w14:paraId="03B52571" w14:textId="77777777" w:rsidR="005F4845" w:rsidRPr="005F4845" w:rsidRDefault="005F4845" w:rsidP="005F4845">
                  <w:pPr>
                    <w:jc w:val="right"/>
                    <w:rPr>
                      <w:sz w:val="16"/>
                      <w:szCs w:val="16"/>
                    </w:rPr>
                  </w:pPr>
                  <w:r w:rsidRPr="005F4845">
                    <w:rPr>
                      <w:sz w:val="16"/>
                      <w:szCs w:val="16"/>
                    </w:rPr>
                    <w:t>833.660,21</w:t>
                  </w:r>
                </w:p>
              </w:tc>
            </w:tr>
          </w:tbl>
          <w:p w14:paraId="190F0FA7" w14:textId="77777777" w:rsidR="005F4845" w:rsidRPr="005F4845" w:rsidRDefault="005F4845" w:rsidP="005F4845">
            <w:pPr>
              <w:jc w:val="both"/>
              <w:rPr>
                <w:sz w:val="16"/>
                <w:szCs w:val="16"/>
              </w:rPr>
            </w:pPr>
          </w:p>
        </w:tc>
      </w:tr>
    </w:tbl>
    <w:p w14:paraId="7C1DA8AF" w14:textId="77777777" w:rsidR="005F4845" w:rsidRDefault="005F4845" w:rsidP="000123AC">
      <w:pPr>
        <w:jc w:val="both"/>
      </w:pPr>
    </w:p>
    <w:tbl>
      <w:tblPr>
        <w:tblW w:w="74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827"/>
        <w:gridCol w:w="1008"/>
        <w:gridCol w:w="1174"/>
        <w:gridCol w:w="978"/>
        <w:gridCol w:w="940"/>
      </w:tblGrid>
      <w:tr w:rsidR="0034782C" w:rsidRPr="0034782C" w14:paraId="5C9F6B44" w14:textId="77777777" w:rsidTr="0034782C">
        <w:trPr>
          <w:trHeight w:val="20"/>
          <w:tblCellSpacing w:w="15" w:type="dxa"/>
          <w:jc w:val="center"/>
        </w:trPr>
        <w:tc>
          <w:tcPr>
            <w:tcW w:w="467" w:type="dxa"/>
            <w:vAlign w:val="center"/>
            <w:hideMark/>
          </w:tcPr>
          <w:p w14:paraId="05468A10" w14:textId="77777777" w:rsidR="0034782C" w:rsidRPr="0034782C" w:rsidRDefault="0034782C" w:rsidP="00B659E7">
            <w:pPr>
              <w:rPr>
                <w:sz w:val="16"/>
                <w:szCs w:val="16"/>
              </w:rPr>
            </w:pPr>
            <w:r w:rsidRPr="0034782C">
              <w:rPr>
                <w:sz w:val="16"/>
                <w:szCs w:val="16"/>
              </w:rPr>
              <w:t>Titolo</w:t>
            </w:r>
          </w:p>
        </w:tc>
        <w:tc>
          <w:tcPr>
            <w:tcW w:w="6882" w:type="dxa"/>
            <w:gridSpan w:val="5"/>
            <w:vAlign w:val="center"/>
            <w:hideMark/>
          </w:tcPr>
          <w:p w14:paraId="7E2B4267" w14:textId="77777777" w:rsidR="0034782C" w:rsidRPr="0034782C" w:rsidRDefault="0034782C" w:rsidP="00B659E7">
            <w:pPr>
              <w:rPr>
                <w:sz w:val="16"/>
                <w:szCs w:val="16"/>
              </w:rPr>
            </w:pPr>
            <w:r w:rsidRPr="0034782C">
              <w:rPr>
                <w:sz w:val="16"/>
                <w:szCs w:val="16"/>
              </w:rPr>
              <w:t>SPESE</w:t>
            </w:r>
          </w:p>
        </w:tc>
      </w:tr>
      <w:tr w:rsidR="0034782C" w:rsidRPr="0034782C" w14:paraId="16FE1884" w14:textId="77777777" w:rsidTr="0034782C">
        <w:trPr>
          <w:trHeight w:val="20"/>
          <w:tblCellSpacing w:w="15" w:type="dxa"/>
          <w:jc w:val="center"/>
        </w:trPr>
        <w:tc>
          <w:tcPr>
            <w:tcW w:w="467" w:type="dxa"/>
            <w:vMerge w:val="restart"/>
            <w:vAlign w:val="center"/>
            <w:hideMark/>
          </w:tcPr>
          <w:p w14:paraId="6AE307A9" w14:textId="77777777" w:rsidR="0034782C" w:rsidRPr="0034782C" w:rsidRDefault="0034782C" w:rsidP="00B659E7">
            <w:pPr>
              <w:rPr>
                <w:sz w:val="16"/>
                <w:szCs w:val="16"/>
              </w:rPr>
            </w:pPr>
          </w:p>
        </w:tc>
        <w:tc>
          <w:tcPr>
            <w:tcW w:w="2797" w:type="dxa"/>
            <w:vMerge w:val="restart"/>
            <w:vAlign w:val="center"/>
            <w:hideMark/>
          </w:tcPr>
          <w:p w14:paraId="22A9D72E" w14:textId="77777777" w:rsidR="0034782C" w:rsidRPr="0034782C" w:rsidRDefault="0034782C" w:rsidP="00B659E7">
            <w:pPr>
              <w:rPr>
                <w:sz w:val="16"/>
                <w:szCs w:val="16"/>
              </w:rPr>
            </w:pPr>
          </w:p>
        </w:tc>
        <w:tc>
          <w:tcPr>
            <w:tcW w:w="978" w:type="dxa"/>
            <w:vMerge w:val="restart"/>
            <w:vAlign w:val="center"/>
            <w:hideMark/>
          </w:tcPr>
          <w:p w14:paraId="68B0D20E" w14:textId="77777777" w:rsidR="0034782C" w:rsidRPr="0034782C" w:rsidRDefault="0034782C" w:rsidP="0034782C">
            <w:pPr>
              <w:jc w:val="center"/>
              <w:rPr>
                <w:sz w:val="16"/>
                <w:szCs w:val="16"/>
              </w:rPr>
            </w:pPr>
            <w:r w:rsidRPr="0034782C">
              <w:rPr>
                <w:sz w:val="16"/>
                <w:szCs w:val="16"/>
              </w:rPr>
              <w:t>Previsione Definitiva</w:t>
            </w:r>
          </w:p>
        </w:tc>
        <w:tc>
          <w:tcPr>
            <w:tcW w:w="3047" w:type="dxa"/>
            <w:gridSpan w:val="3"/>
            <w:vAlign w:val="center"/>
            <w:hideMark/>
          </w:tcPr>
          <w:p w14:paraId="627754D3" w14:textId="77777777" w:rsidR="0034782C" w:rsidRPr="0034782C" w:rsidRDefault="0034782C" w:rsidP="0034782C">
            <w:pPr>
              <w:jc w:val="center"/>
              <w:rPr>
                <w:sz w:val="16"/>
                <w:szCs w:val="16"/>
              </w:rPr>
            </w:pPr>
            <w:r w:rsidRPr="0034782C">
              <w:rPr>
                <w:sz w:val="16"/>
                <w:szCs w:val="16"/>
              </w:rPr>
              <w:t>IMPEGNATE</w:t>
            </w:r>
          </w:p>
        </w:tc>
      </w:tr>
      <w:tr w:rsidR="0034782C" w:rsidRPr="0034782C" w14:paraId="339766FC" w14:textId="77777777" w:rsidTr="0034782C">
        <w:trPr>
          <w:trHeight w:val="20"/>
          <w:tblCellSpacing w:w="15" w:type="dxa"/>
          <w:jc w:val="center"/>
        </w:trPr>
        <w:tc>
          <w:tcPr>
            <w:tcW w:w="467" w:type="dxa"/>
            <w:vMerge/>
            <w:vAlign w:val="center"/>
            <w:hideMark/>
          </w:tcPr>
          <w:p w14:paraId="2CFF4F14" w14:textId="77777777" w:rsidR="0034782C" w:rsidRPr="0034782C" w:rsidRDefault="0034782C" w:rsidP="00B659E7">
            <w:pPr>
              <w:rPr>
                <w:sz w:val="16"/>
                <w:szCs w:val="16"/>
              </w:rPr>
            </w:pPr>
          </w:p>
        </w:tc>
        <w:tc>
          <w:tcPr>
            <w:tcW w:w="2797" w:type="dxa"/>
            <w:vMerge/>
            <w:vAlign w:val="center"/>
            <w:hideMark/>
          </w:tcPr>
          <w:p w14:paraId="598984E9" w14:textId="77777777" w:rsidR="0034782C" w:rsidRPr="0034782C" w:rsidRDefault="0034782C" w:rsidP="00B659E7">
            <w:pPr>
              <w:rPr>
                <w:sz w:val="16"/>
                <w:szCs w:val="16"/>
              </w:rPr>
            </w:pPr>
          </w:p>
        </w:tc>
        <w:tc>
          <w:tcPr>
            <w:tcW w:w="978" w:type="dxa"/>
            <w:vMerge/>
            <w:vAlign w:val="center"/>
            <w:hideMark/>
          </w:tcPr>
          <w:p w14:paraId="0BBCC5E6" w14:textId="77777777" w:rsidR="0034782C" w:rsidRPr="0034782C" w:rsidRDefault="0034782C" w:rsidP="0034782C">
            <w:pPr>
              <w:jc w:val="center"/>
              <w:rPr>
                <w:sz w:val="16"/>
                <w:szCs w:val="16"/>
              </w:rPr>
            </w:pPr>
          </w:p>
        </w:tc>
        <w:tc>
          <w:tcPr>
            <w:tcW w:w="1144" w:type="dxa"/>
            <w:vAlign w:val="center"/>
            <w:hideMark/>
          </w:tcPr>
          <w:p w14:paraId="6400C791" w14:textId="77777777" w:rsidR="0034782C" w:rsidRPr="0034782C" w:rsidRDefault="0034782C" w:rsidP="0034782C">
            <w:pPr>
              <w:jc w:val="center"/>
              <w:rPr>
                <w:sz w:val="16"/>
                <w:szCs w:val="16"/>
              </w:rPr>
            </w:pPr>
            <w:r w:rsidRPr="0034782C">
              <w:rPr>
                <w:sz w:val="16"/>
                <w:szCs w:val="16"/>
              </w:rPr>
              <w:t>Pagate</w:t>
            </w:r>
          </w:p>
        </w:tc>
        <w:tc>
          <w:tcPr>
            <w:tcW w:w="948" w:type="dxa"/>
            <w:vAlign w:val="center"/>
            <w:hideMark/>
          </w:tcPr>
          <w:p w14:paraId="0CF4FCAA" w14:textId="77777777" w:rsidR="0034782C" w:rsidRPr="0034782C" w:rsidRDefault="0034782C" w:rsidP="0034782C">
            <w:pPr>
              <w:jc w:val="center"/>
              <w:rPr>
                <w:sz w:val="16"/>
                <w:szCs w:val="16"/>
              </w:rPr>
            </w:pPr>
            <w:r w:rsidRPr="0034782C">
              <w:rPr>
                <w:sz w:val="16"/>
                <w:szCs w:val="16"/>
              </w:rPr>
              <w:t>Da pagare</w:t>
            </w:r>
          </w:p>
        </w:tc>
        <w:tc>
          <w:tcPr>
            <w:tcW w:w="895" w:type="dxa"/>
            <w:vAlign w:val="center"/>
            <w:hideMark/>
          </w:tcPr>
          <w:p w14:paraId="2D8DCA52" w14:textId="77777777" w:rsidR="0034782C" w:rsidRPr="0034782C" w:rsidRDefault="0034782C" w:rsidP="0034782C">
            <w:pPr>
              <w:jc w:val="center"/>
              <w:rPr>
                <w:sz w:val="16"/>
                <w:szCs w:val="16"/>
              </w:rPr>
            </w:pPr>
            <w:r w:rsidRPr="0034782C">
              <w:rPr>
                <w:sz w:val="16"/>
                <w:szCs w:val="16"/>
              </w:rPr>
              <w:t>Totale</w:t>
            </w:r>
          </w:p>
        </w:tc>
      </w:tr>
      <w:tr w:rsidR="0034782C" w:rsidRPr="0034782C" w14:paraId="050F8D11" w14:textId="77777777" w:rsidTr="0034782C">
        <w:trPr>
          <w:trHeight w:val="20"/>
          <w:tblCellSpacing w:w="15" w:type="dxa"/>
          <w:jc w:val="center"/>
        </w:trPr>
        <w:tc>
          <w:tcPr>
            <w:tcW w:w="467" w:type="dxa"/>
            <w:vAlign w:val="center"/>
            <w:hideMark/>
          </w:tcPr>
          <w:p w14:paraId="5256980E" w14:textId="77777777" w:rsidR="0034782C" w:rsidRPr="0034782C" w:rsidRDefault="0034782C" w:rsidP="00B659E7">
            <w:pPr>
              <w:rPr>
                <w:sz w:val="16"/>
                <w:szCs w:val="16"/>
              </w:rPr>
            </w:pPr>
            <w:r w:rsidRPr="0034782C">
              <w:rPr>
                <w:sz w:val="16"/>
                <w:szCs w:val="16"/>
              </w:rPr>
              <w:t>1</w:t>
            </w:r>
          </w:p>
        </w:tc>
        <w:tc>
          <w:tcPr>
            <w:tcW w:w="2797" w:type="dxa"/>
            <w:vAlign w:val="center"/>
            <w:hideMark/>
          </w:tcPr>
          <w:p w14:paraId="5F142800" w14:textId="77777777" w:rsidR="0034782C" w:rsidRPr="0034782C" w:rsidRDefault="0034782C" w:rsidP="00B659E7">
            <w:pPr>
              <w:rPr>
                <w:sz w:val="16"/>
                <w:szCs w:val="16"/>
              </w:rPr>
            </w:pPr>
            <w:r w:rsidRPr="0034782C">
              <w:rPr>
                <w:sz w:val="16"/>
                <w:szCs w:val="16"/>
              </w:rPr>
              <w:t>TITOLO I - USCITE CORRENTI</w:t>
            </w:r>
          </w:p>
        </w:tc>
        <w:tc>
          <w:tcPr>
            <w:tcW w:w="978" w:type="dxa"/>
            <w:tcMar>
              <w:top w:w="15" w:type="dxa"/>
              <w:left w:w="75" w:type="dxa"/>
              <w:bottom w:w="15" w:type="dxa"/>
              <w:right w:w="15" w:type="dxa"/>
            </w:tcMar>
            <w:vAlign w:val="center"/>
            <w:hideMark/>
          </w:tcPr>
          <w:p w14:paraId="234F7CD1" w14:textId="77777777" w:rsidR="0034782C" w:rsidRPr="0034782C" w:rsidRDefault="0034782C" w:rsidP="0034782C">
            <w:pPr>
              <w:jc w:val="right"/>
              <w:rPr>
                <w:sz w:val="16"/>
                <w:szCs w:val="16"/>
              </w:rPr>
            </w:pPr>
            <w:r w:rsidRPr="0034782C">
              <w:rPr>
                <w:sz w:val="16"/>
                <w:szCs w:val="16"/>
              </w:rPr>
              <w:t>824.300,33</w:t>
            </w:r>
          </w:p>
        </w:tc>
        <w:tc>
          <w:tcPr>
            <w:tcW w:w="1144" w:type="dxa"/>
            <w:tcMar>
              <w:top w:w="15" w:type="dxa"/>
              <w:left w:w="75" w:type="dxa"/>
              <w:bottom w:w="15" w:type="dxa"/>
              <w:right w:w="15" w:type="dxa"/>
            </w:tcMar>
            <w:vAlign w:val="center"/>
            <w:hideMark/>
          </w:tcPr>
          <w:p w14:paraId="3B741838" w14:textId="77777777" w:rsidR="0034782C" w:rsidRPr="0034782C" w:rsidRDefault="0034782C" w:rsidP="0034782C">
            <w:pPr>
              <w:jc w:val="right"/>
              <w:rPr>
                <w:sz w:val="16"/>
                <w:szCs w:val="16"/>
              </w:rPr>
            </w:pPr>
            <w:r w:rsidRPr="0034782C">
              <w:rPr>
                <w:sz w:val="16"/>
                <w:szCs w:val="16"/>
              </w:rPr>
              <w:t>431.035,95</w:t>
            </w:r>
          </w:p>
        </w:tc>
        <w:tc>
          <w:tcPr>
            <w:tcW w:w="948" w:type="dxa"/>
            <w:tcMar>
              <w:top w:w="15" w:type="dxa"/>
              <w:left w:w="75" w:type="dxa"/>
              <w:bottom w:w="15" w:type="dxa"/>
              <w:right w:w="15" w:type="dxa"/>
            </w:tcMar>
            <w:vAlign w:val="center"/>
            <w:hideMark/>
          </w:tcPr>
          <w:p w14:paraId="6FD20252" w14:textId="77777777" w:rsidR="0034782C" w:rsidRPr="0034782C" w:rsidRDefault="0034782C" w:rsidP="0034782C">
            <w:pPr>
              <w:jc w:val="right"/>
              <w:rPr>
                <w:sz w:val="16"/>
                <w:szCs w:val="16"/>
              </w:rPr>
            </w:pPr>
            <w:r w:rsidRPr="0034782C">
              <w:rPr>
                <w:sz w:val="16"/>
                <w:szCs w:val="16"/>
              </w:rPr>
              <w:t>274.710,16</w:t>
            </w:r>
          </w:p>
        </w:tc>
        <w:tc>
          <w:tcPr>
            <w:tcW w:w="895" w:type="dxa"/>
            <w:tcMar>
              <w:top w:w="15" w:type="dxa"/>
              <w:left w:w="75" w:type="dxa"/>
              <w:bottom w:w="15" w:type="dxa"/>
              <w:right w:w="15" w:type="dxa"/>
            </w:tcMar>
            <w:vAlign w:val="center"/>
            <w:hideMark/>
          </w:tcPr>
          <w:p w14:paraId="66AFE5CB" w14:textId="77777777" w:rsidR="0034782C" w:rsidRPr="0034782C" w:rsidRDefault="0034782C" w:rsidP="0034782C">
            <w:pPr>
              <w:jc w:val="right"/>
              <w:rPr>
                <w:sz w:val="16"/>
                <w:szCs w:val="16"/>
              </w:rPr>
            </w:pPr>
            <w:r w:rsidRPr="0034782C">
              <w:rPr>
                <w:sz w:val="16"/>
                <w:szCs w:val="16"/>
              </w:rPr>
              <w:t>705.746,11</w:t>
            </w:r>
          </w:p>
        </w:tc>
      </w:tr>
      <w:tr w:rsidR="0034782C" w:rsidRPr="0034782C" w14:paraId="51319675" w14:textId="77777777" w:rsidTr="0034782C">
        <w:trPr>
          <w:trHeight w:val="20"/>
          <w:tblCellSpacing w:w="15" w:type="dxa"/>
          <w:jc w:val="center"/>
        </w:trPr>
        <w:tc>
          <w:tcPr>
            <w:tcW w:w="467" w:type="dxa"/>
            <w:vAlign w:val="center"/>
            <w:hideMark/>
          </w:tcPr>
          <w:p w14:paraId="40A3835E" w14:textId="77777777" w:rsidR="0034782C" w:rsidRPr="0034782C" w:rsidRDefault="0034782C" w:rsidP="00B659E7">
            <w:pPr>
              <w:rPr>
                <w:sz w:val="16"/>
                <w:szCs w:val="16"/>
              </w:rPr>
            </w:pPr>
            <w:r w:rsidRPr="0034782C">
              <w:rPr>
                <w:sz w:val="16"/>
                <w:szCs w:val="16"/>
              </w:rPr>
              <w:t>2</w:t>
            </w:r>
          </w:p>
        </w:tc>
        <w:tc>
          <w:tcPr>
            <w:tcW w:w="2797" w:type="dxa"/>
            <w:vAlign w:val="center"/>
            <w:hideMark/>
          </w:tcPr>
          <w:p w14:paraId="5BF37DD8" w14:textId="77777777" w:rsidR="0034782C" w:rsidRPr="0034782C" w:rsidRDefault="0034782C" w:rsidP="00B659E7">
            <w:pPr>
              <w:rPr>
                <w:sz w:val="16"/>
                <w:szCs w:val="16"/>
              </w:rPr>
            </w:pPr>
            <w:r w:rsidRPr="0034782C">
              <w:rPr>
                <w:sz w:val="16"/>
                <w:szCs w:val="16"/>
              </w:rPr>
              <w:t>TITOLO II - USCITE IN CONTO CAPITALE</w:t>
            </w:r>
          </w:p>
        </w:tc>
        <w:tc>
          <w:tcPr>
            <w:tcW w:w="978" w:type="dxa"/>
            <w:vAlign w:val="center"/>
            <w:hideMark/>
          </w:tcPr>
          <w:p w14:paraId="272FB95D" w14:textId="77777777" w:rsidR="0034782C" w:rsidRPr="0034782C" w:rsidRDefault="0034782C" w:rsidP="0034782C">
            <w:pPr>
              <w:jc w:val="right"/>
              <w:rPr>
                <w:sz w:val="16"/>
                <w:szCs w:val="16"/>
              </w:rPr>
            </w:pPr>
            <w:r w:rsidRPr="0034782C">
              <w:rPr>
                <w:sz w:val="16"/>
                <w:szCs w:val="16"/>
              </w:rPr>
              <w:t>31.306,93</w:t>
            </w:r>
          </w:p>
        </w:tc>
        <w:tc>
          <w:tcPr>
            <w:tcW w:w="1144" w:type="dxa"/>
            <w:vAlign w:val="center"/>
            <w:hideMark/>
          </w:tcPr>
          <w:p w14:paraId="6CE6DBDB" w14:textId="77777777" w:rsidR="0034782C" w:rsidRPr="0034782C" w:rsidRDefault="0034782C" w:rsidP="0034782C">
            <w:pPr>
              <w:jc w:val="right"/>
              <w:rPr>
                <w:sz w:val="16"/>
                <w:szCs w:val="16"/>
              </w:rPr>
            </w:pPr>
            <w:r w:rsidRPr="0034782C">
              <w:rPr>
                <w:sz w:val="16"/>
                <w:szCs w:val="16"/>
              </w:rPr>
              <w:t>16.079,02</w:t>
            </w:r>
          </w:p>
        </w:tc>
        <w:tc>
          <w:tcPr>
            <w:tcW w:w="948" w:type="dxa"/>
            <w:vAlign w:val="center"/>
            <w:hideMark/>
          </w:tcPr>
          <w:p w14:paraId="6F8D4DCD" w14:textId="77777777" w:rsidR="0034782C" w:rsidRPr="0034782C" w:rsidRDefault="0034782C" w:rsidP="0034782C">
            <w:pPr>
              <w:jc w:val="right"/>
              <w:rPr>
                <w:sz w:val="16"/>
                <w:szCs w:val="16"/>
              </w:rPr>
            </w:pPr>
            <w:r w:rsidRPr="0034782C">
              <w:rPr>
                <w:sz w:val="16"/>
                <w:szCs w:val="16"/>
              </w:rPr>
              <w:t>15.207,93</w:t>
            </w:r>
          </w:p>
        </w:tc>
        <w:tc>
          <w:tcPr>
            <w:tcW w:w="895" w:type="dxa"/>
            <w:vAlign w:val="center"/>
            <w:hideMark/>
          </w:tcPr>
          <w:p w14:paraId="1AEEAB62" w14:textId="77777777" w:rsidR="0034782C" w:rsidRPr="0034782C" w:rsidRDefault="0034782C" w:rsidP="0034782C">
            <w:pPr>
              <w:jc w:val="right"/>
              <w:rPr>
                <w:sz w:val="16"/>
                <w:szCs w:val="16"/>
              </w:rPr>
            </w:pPr>
            <w:r w:rsidRPr="0034782C">
              <w:rPr>
                <w:sz w:val="16"/>
                <w:szCs w:val="16"/>
              </w:rPr>
              <w:t>31.286,95</w:t>
            </w:r>
          </w:p>
        </w:tc>
      </w:tr>
      <w:tr w:rsidR="0034782C" w:rsidRPr="0034782C" w14:paraId="4F6C9780" w14:textId="77777777" w:rsidTr="0034782C">
        <w:trPr>
          <w:trHeight w:val="20"/>
          <w:tblCellSpacing w:w="15" w:type="dxa"/>
          <w:jc w:val="center"/>
        </w:trPr>
        <w:tc>
          <w:tcPr>
            <w:tcW w:w="467" w:type="dxa"/>
            <w:vAlign w:val="center"/>
            <w:hideMark/>
          </w:tcPr>
          <w:p w14:paraId="7665E7C2" w14:textId="77777777" w:rsidR="0034782C" w:rsidRPr="0034782C" w:rsidRDefault="0034782C" w:rsidP="00B659E7">
            <w:pPr>
              <w:rPr>
                <w:sz w:val="16"/>
                <w:szCs w:val="16"/>
              </w:rPr>
            </w:pPr>
            <w:r w:rsidRPr="0034782C">
              <w:rPr>
                <w:sz w:val="16"/>
                <w:szCs w:val="16"/>
              </w:rPr>
              <w:t>3</w:t>
            </w:r>
          </w:p>
        </w:tc>
        <w:tc>
          <w:tcPr>
            <w:tcW w:w="2797" w:type="dxa"/>
            <w:vAlign w:val="center"/>
            <w:hideMark/>
          </w:tcPr>
          <w:p w14:paraId="3E78F4D6" w14:textId="77777777" w:rsidR="0034782C" w:rsidRPr="0034782C" w:rsidRDefault="0034782C" w:rsidP="00B659E7">
            <w:pPr>
              <w:rPr>
                <w:sz w:val="16"/>
                <w:szCs w:val="16"/>
              </w:rPr>
            </w:pPr>
            <w:r w:rsidRPr="0034782C">
              <w:rPr>
                <w:sz w:val="16"/>
                <w:szCs w:val="16"/>
              </w:rPr>
              <w:t>TITOLO III - PARTITE DI GIRO</w:t>
            </w:r>
          </w:p>
        </w:tc>
        <w:tc>
          <w:tcPr>
            <w:tcW w:w="978" w:type="dxa"/>
            <w:vAlign w:val="center"/>
            <w:hideMark/>
          </w:tcPr>
          <w:p w14:paraId="41559D38" w14:textId="77777777" w:rsidR="0034782C" w:rsidRPr="0034782C" w:rsidRDefault="0034782C" w:rsidP="0034782C">
            <w:pPr>
              <w:jc w:val="right"/>
              <w:rPr>
                <w:sz w:val="16"/>
                <w:szCs w:val="16"/>
              </w:rPr>
            </w:pPr>
            <w:r w:rsidRPr="0034782C">
              <w:rPr>
                <w:sz w:val="16"/>
                <w:szCs w:val="16"/>
              </w:rPr>
              <w:t>1.500,00</w:t>
            </w:r>
          </w:p>
        </w:tc>
        <w:tc>
          <w:tcPr>
            <w:tcW w:w="1144" w:type="dxa"/>
            <w:vAlign w:val="center"/>
            <w:hideMark/>
          </w:tcPr>
          <w:p w14:paraId="0C7D4144" w14:textId="77777777" w:rsidR="0034782C" w:rsidRPr="0034782C" w:rsidRDefault="0034782C" w:rsidP="0034782C">
            <w:pPr>
              <w:jc w:val="right"/>
              <w:rPr>
                <w:sz w:val="16"/>
                <w:szCs w:val="16"/>
              </w:rPr>
            </w:pPr>
            <w:r w:rsidRPr="0034782C">
              <w:rPr>
                <w:sz w:val="16"/>
                <w:szCs w:val="16"/>
              </w:rPr>
              <w:t>34.183,39</w:t>
            </w:r>
          </w:p>
        </w:tc>
        <w:tc>
          <w:tcPr>
            <w:tcW w:w="948" w:type="dxa"/>
            <w:vAlign w:val="center"/>
            <w:hideMark/>
          </w:tcPr>
          <w:p w14:paraId="3C3D91F7" w14:textId="77777777" w:rsidR="0034782C" w:rsidRPr="0034782C" w:rsidRDefault="0034782C" w:rsidP="0034782C">
            <w:pPr>
              <w:jc w:val="right"/>
              <w:rPr>
                <w:sz w:val="16"/>
                <w:szCs w:val="16"/>
              </w:rPr>
            </w:pPr>
            <w:r w:rsidRPr="0034782C">
              <w:rPr>
                <w:sz w:val="16"/>
                <w:szCs w:val="16"/>
              </w:rPr>
              <w:t>62.237,00</w:t>
            </w:r>
          </w:p>
        </w:tc>
        <w:tc>
          <w:tcPr>
            <w:tcW w:w="895" w:type="dxa"/>
            <w:vAlign w:val="center"/>
            <w:hideMark/>
          </w:tcPr>
          <w:p w14:paraId="2115766A" w14:textId="77777777" w:rsidR="0034782C" w:rsidRPr="0034782C" w:rsidRDefault="0034782C" w:rsidP="0034782C">
            <w:pPr>
              <w:jc w:val="right"/>
              <w:rPr>
                <w:sz w:val="16"/>
                <w:szCs w:val="16"/>
              </w:rPr>
            </w:pPr>
            <w:r w:rsidRPr="0034782C">
              <w:rPr>
                <w:sz w:val="16"/>
                <w:szCs w:val="16"/>
              </w:rPr>
              <w:t>96.420,39</w:t>
            </w:r>
          </w:p>
        </w:tc>
      </w:tr>
      <w:tr w:rsidR="0034782C" w:rsidRPr="0034782C" w14:paraId="2AA6A2A1" w14:textId="77777777" w:rsidTr="0034782C">
        <w:trPr>
          <w:trHeight w:val="20"/>
          <w:tblCellSpacing w:w="15" w:type="dxa"/>
          <w:jc w:val="center"/>
        </w:trPr>
        <w:tc>
          <w:tcPr>
            <w:tcW w:w="467" w:type="dxa"/>
            <w:vAlign w:val="center"/>
            <w:hideMark/>
          </w:tcPr>
          <w:p w14:paraId="13FCDEEC" w14:textId="77777777" w:rsidR="0034782C" w:rsidRPr="0034782C" w:rsidRDefault="0034782C" w:rsidP="00B659E7">
            <w:pPr>
              <w:rPr>
                <w:sz w:val="16"/>
                <w:szCs w:val="16"/>
              </w:rPr>
            </w:pPr>
          </w:p>
        </w:tc>
        <w:tc>
          <w:tcPr>
            <w:tcW w:w="2797" w:type="dxa"/>
            <w:vAlign w:val="center"/>
            <w:hideMark/>
          </w:tcPr>
          <w:p w14:paraId="6700B9E8" w14:textId="77777777" w:rsidR="0034782C" w:rsidRPr="0034782C" w:rsidRDefault="0034782C" w:rsidP="00B659E7">
            <w:pPr>
              <w:rPr>
                <w:sz w:val="16"/>
                <w:szCs w:val="16"/>
              </w:rPr>
            </w:pPr>
            <w:r w:rsidRPr="0034782C">
              <w:rPr>
                <w:sz w:val="16"/>
                <w:szCs w:val="16"/>
              </w:rPr>
              <w:t>DISAVANZO DI AMMINISTRAZIONE</w:t>
            </w:r>
          </w:p>
        </w:tc>
        <w:tc>
          <w:tcPr>
            <w:tcW w:w="978" w:type="dxa"/>
            <w:vAlign w:val="center"/>
            <w:hideMark/>
          </w:tcPr>
          <w:p w14:paraId="21E8DFA3" w14:textId="77777777" w:rsidR="0034782C" w:rsidRPr="0034782C" w:rsidRDefault="0034782C" w:rsidP="0034782C">
            <w:pPr>
              <w:jc w:val="right"/>
              <w:rPr>
                <w:sz w:val="16"/>
                <w:szCs w:val="16"/>
              </w:rPr>
            </w:pPr>
            <w:r w:rsidRPr="0034782C">
              <w:rPr>
                <w:sz w:val="16"/>
                <w:szCs w:val="16"/>
              </w:rPr>
              <w:t>0,00</w:t>
            </w:r>
          </w:p>
        </w:tc>
        <w:tc>
          <w:tcPr>
            <w:tcW w:w="1144" w:type="dxa"/>
            <w:vAlign w:val="center"/>
            <w:hideMark/>
          </w:tcPr>
          <w:p w14:paraId="7DD82855" w14:textId="77777777" w:rsidR="0034782C" w:rsidRPr="0034782C" w:rsidRDefault="0034782C" w:rsidP="0034782C">
            <w:pPr>
              <w:jc w:val="right"/>
              <w:rPr>
                <w:sz w:val="16"/>
                <w:szCs w:val="16"/>
              </w:rPr>
            </w:pPr>
            <w:r w:rsidRPr="0034782C">
              <w:rPr>
                <w:sz w:val="16"/>
                <w:szCs w:val="16"/>
              </w:rPr>
              <w:t>0,00</w:t>
            </w:r>
          </w:p>
        </w:tc>
        <w:tc>
          <w:tcPr>
            <w:tcW w:w="948" w:type="dxa"/>
            <w:vAlign w:val="center"/>
            <w:hideMark/>
          </w:tcPr>
          <w:p w14:paraId="689046F4" w14:textId="77777777" w:rsidR="0034782C" w:rsidRPr="0034782C" w:rsidRDefault="0034782C" w:rsidP="0034782C">
            <w:pPr>
              <w:jc w:val="right"/>
              <w:rPr>
                <w:sz w:val="16"/>
                <w:szCs w:val="16"/>
              </w:rPr>
            </w:pPr>
            <w:r w:rsidRPr="0034782C">
              <w:rPr>
                <w:sz w:val="16"/>
                <w:szCs w:val="16"/>
              </w:rPr>
              <w:t>0,00</w:t>
            </w:r>
          </w:p>
        </w:tc>
        <w:tc>
          <w:tcPr>
            <w:tcW w:w="895" w:type="dxa"/>
            <w:vAlign w:val="center"/>
            <w:hideMark/>
          </w:tcPr>
          <w:p w14:paraId="01FEE512" w14:textId="77777777" w:rsidR="0034782C" w:rsidRPr="0034782C" w:rsidRDefault="0034782C" w:rsidP="0034782C">
            <w:pPr>
              <w:jc w:val="right"/>
              <w:rPr>
                <w:sz w:val="16"/>
                <w:szCs w:val="16"/>
              </w:rPr>
            </w:pPr>
            <w:r w:rsidRPr="0034782C">
              <w:rPr>
                <w:sz w:val="16"/>
                <w:szCs w:val="16"/>
              </w:rPr>
              <w:t>0,00</w:t>
            </w:r>
          </w:p>
        </w:tc>
      </w:tr>
      <w:tr w:rsidR="0034782C" w:rsidRPr="0034782C" w14:paraId="1B9E05DB" w14:textId="77777777" w:rsidTr="0034782C">
        <w:trPr>
          <w:trHeight w:val="20"/>
          <w:tblCellSpacing w:w="15" w:type="dxa"/>
          <w:jc w:val="center"/>
        </w:trPr>
        <w:tc>
          <w:tcPr>
            <w:tcW w:w="467" w:type="dxa"/>
            <w:vAlign w:val="center"/>
            <w:hideMark/>
          </w:tcPr>
          <w:p w14:paraId="55B9D215" w14:textId="77777777" w:rsidR="0034782C" w:rsidRPr="0034782C" w:rsidRDefault="0034782C" w:rsidP="00B659E7">
            <w:pPr>
              <w:rPr>
                <w:sz w:val="16"/>
                <w:szCs w:val="16"/>
              </w:rPr>
            </w:pPr>
          </w:p>
        </w:tc>
        <w:tc>
          <w:tcPr>
            <w:tcW w:w="2797" w:type="dxa"/>
            <w:vAlign w:val="center"/>
            <w:hideMark/>
          </w:tcPr>
          <w:p w14:paraId="54BD4712" w14:textId="77777777" w:rsidR="0034782C" w:rsidRPr="0034782C" w:rsidRDefault="0034782C" w:rsidP="00B659E7">
            <w:pPr>
              <w:rPr>
                <w:sz w:val="16"/>
                <w:szCs w:val="16"/>
              </w:rPr>
            </w:pPr>
            <w:r w:rsidRPr="0034782C">
              <w:rPr>
                <w:sz w:val="16"/>
                <w:szCs w:val="16"/>
              </w:rPr>
              <w:t>TOTALE</w:t>
            </w:r>
          </w:p>
        </w:tc>
        <w:tc>
          <w:tcPr>
            <w:tcW w:w="978" w:type="dxa"/>
            <w:vAlign w:val="center"/>
            <w:hideMark/>
          </w:tcPr>
          <w:p w14:paraId="7C5C5667" w14:textId="77777777" w:rsidR="0034782C" w:rsidRPr="0034782C" w:rsidRDefault="0034782C" w:rsidP="0034782C">
            <w:pPr>
              <w:jc w:val="right"/>
              <w:rPr>
                <w:sz w:val="16"/>
                <w:szCs w:val="16"/>
              </w:rPr>
            </w:pPr>
            <w:r w:rsidRPr="0034782C">
              <w:rPr>
                <w:sz w:val="16"/>
                <w:szCs w:val="16"/>
              </w:rPr>
              <w:t>857.107,26</w:t>
            </w:r>
          </w:p>
        </w:tc>
        <w:tc>
          <w:tcPr>
            <w:tcW w:w="1144" w:type="dxa"/>
            <w:vAlign w:val="center"/>
            <w:hideMark/>
          </w:tcPr>
          <w:p w14:paraId="7D6B9797" w14:textId="77777777" w:rsidR="0034782C" w:rsidRPr="0034782C" w:rsidRDefault="0034782C" w:rsidP="0034782C">
            <w:pPr>
              <w:jc w:val="right"/>
              <w:rPr>
                <w:sz w:val="16"/>
                <w:szCs w:val="16"/>
              </w:rPr>
            </w:pPr>
            <w:r w:rsidRPr="0034782C">
              <w:rPr>
                <w:sz w:val="16"/>
                <w:szCs w:val="16"/>
              </w:rPr>
              <w:t>481.298,36</w:t>
            </w:r>
          </w:p>
        </w:tc>
        <w:tc>
          <w:tcPr>
            <w:tcW w:w="948" w:type="dxa"/>
            <w:vAlign w:val="center"/>
            <w:hideMark/>
          </w:tcPr>
          <w:p w14:paraId="23A36488" w14:textId="77777777" w:rsidR="0034782C" w:rsidRPr="0034782C" w:rsidRDefault="0034782C" w:rsidP="0034782C">
            <w:pPr>
              <w:jc w:val="right"/>
              <w:rPr>
                <w:sz w:val="16"/>
                <w:szCs w:val="16"/>
              </w:rPr>
            </w:pPr>
            <w:r w:rsidRPr="0034782C">
              <w:rPr>
                <w:sz w:val="16"/>
                <w:szCs w:val="16"/>
              </w:rPr>
              <w:t>352.155,09</w:t>
            </w:r>
          </w:p>
        </w:tc>
        <w:tc>
          <w:tcPr>
            <w:tcW w:w="895" w:type="dxa"/>
            <w:vAlign w:val="center"/>
            <w:hideMark/>
          </w:tcPr>
          <w:p w14:paraId="4E5485CE" w14:textId="77777777" w:rsidR="0034782C" w:rsidRPr="0034782C" w:rsidRDefault="0034782C" w:rsidP="0034782C">
            <w:pPr>
              <w:jc w:val="right"/>
              <w:rPr>
                <w:sz w:val="16"/>
                <w:szCs w:val="16"/>
              </w:rPr>
            </w:pPr>
            <w:r w:rsidRPr="0034782C">
              <w:rPr>
                <w:sz w:val="16"/>
                <w:szCs w:val="16"/>
              </w:rPr>
              <w:t>833.453,45</w:t>
            </w:r>
          </w:p>
        </w:tc>
      </w:tr>
      <w:tr w:rsidR="0034782C" w:rsidRPr="0034782C" w14:paraId="453599A3" w14:textId="77777777" w:rsidTr="0034782C">
        <w:trPr>
          <w:trHeight w:val="20"/>
          <w:tblCellSpacing w:w="15" w:type="dxa"/>
          <w:jc w:val="center"/>
        </w:trPr>
        <w:tc>
          <w:tcPr>
            <w:tcW w:w="6454" w:type="dxa"/>
            <w:gridSpan w:val="5"/>
            <w:vAlign w:val="center"/>
            <w:hideMark/>
          </w:tcPr>
          <w:p w14:paraId="18536A1E" w14:textId="77777777" w:rsidR="0034782C" w:rsidRPr="0034782C" w:rsidRDefault="0034782C" w:rsidP="00B659E7">
            <w:pPr>
              <w:rPr>
                <w:sz w:val="16"/>
                <w:szCs w:val="16"/>
              </w:rPr>
            </w:pPr>
            <w:r w:rsidRPr="0034782C">
              <w:rPr>
                <w:sz w:val="16"/>
                <w:szCs w:val="16"/>
              </w:rPr>
              <w:t>Avanzo di competenza</w:t>
            </w:r>
          </w:p>
        </w:tc>
        <w:tc>
          <w:tcPr>
            <w:tcW w:w="895" w:type="dxa"/>
            <w:vAlign w:val="center"/>
            <w:hideMark/>
          </w:tcPr>
          <w:p w14:paraId="531AC648" w14:textId="77777777" w:rsidR="0034782C" w:rsidRPr="0034782C" w:rsidRDefault="0034782C" w:rsidP="0034782C">
            <w:pPr>
              <w:jc w:val="right"/>
              <w:rPr>
                <w:sz w:val="16"/>
                <w:szCs w:val="16"/>
              </w:rPr>
            </w:pPr>
            <w:r w:rsidRPr="0034782C">
              <w:rPr>
                <w:sz w:val="16"/>
                <w:szCs w:val="16"/>
              </w:rPr>
              <w:t>206,76</w:t>
            </w:r>
          </w:p>
        </w:tc>
      </w:tr>
      <w:tr w:rsidR="0034782C" w:rsidRPr="0034782C" w14:paraId="23DD4244" w14:textId="77777777" w:rsidTr="0034782C">
        <w:trPr>
          <w:trHeight w:val="20"/>
          <w:tblCellSpacing w:w="15" w:type="dxa"/>
          <w:jc w:val="center"/>
        </w:trPr>
        <w:tc>
          <w:tcPr>
            <w:tcW w:w="6454" w:type="dxa"/>
            <w:gridSpan w:val="5"/>
            <w:vAlign w:val="center"/>
            <w:hideMark/>
          </w:tcPr>
          <w:p w14:paraId="3453E81E" w14:textId="77777777" w:rsidR="0034782C" w:rsidRPr="0034782C" w:rsidRDefault="0034782C" w:rsidP="00B659E7">
            <w:pPr>
              <w:rPr>
                <w:sz w:val="16"/>
                <w:szCs w:val="16"/>
              </w:rPr>
            </w:pPr>
            <w:r w:rsidRPr="0034782C">
              <w:rPr>
                <w:sz w:val="16"/>
                <w:szCs w:val="16"/>
              </w:rPr>
              <w:t>Totale a pareggio</w:t>
            </w:r>
          </w:p>
        </w:tc>
        <w:tc>
          <w:tcPr>
            <w:tcW w:w="895" w:type="dxa"/>
            <w:vAlign w:val="center"/>
            <w:hideMark/>
          </w:tcPr>
          <w:p w14:paraId="11FCA1F0" w14:textId="77777777" w:rsidR="0034782C" w:rsidRPr="0034782C" w:rsidRDefault="0034782C" w:rsidP="0034782C">
            <w:pPr>
              <w:jc w:val="right"/>
              <w:rPr>
                <w:sz w:val="16"/>
                <w:szCs w:val="16"/>
              </w:rPr>
            </w:pPr>
            <w:r w:rsidRPr="0034782C">
              <w:rPr>
                <w:sz w:val="16"/>
                <w:szCs w:val="16"/>
              </w:rPr>
              <w:t>833.660,21</w:t>
            </w:r>
          </w:p>
        </w:tc>
      </w:tr>
    </w:tbl>
    <w:p w14:paraId="373AAF0D" w14:textId="77777777" w:rsidR="005F4845" w:rsidRDefault="005F4845" w:rsidP="000123AC">
      <w:pPr>
        <w:jc w:val="both"/>
      </w:pPr>
    </w:p>
    <w:p w14:paraId="3EC8E503" w14:textId="77777777" w:rsidR="00F728AD" w:rsidRPr="00AA522E" w:rsidRDefault="00F728AD" w:rsidP="00F728AD">
      <w:pPr>
        <w:numPr>
          <w:ilvl w:val="0"/>
          <w:numId w:val="27"/>
        </w:numPr>
        <w:spacing w:after="160"/>
        <w:contextualSpacing/>
        <w:jc w:val="both"/>
        <w:rPr>
          <w:rFonts w:ascii="Calibri" w:eastAsia="Tahoma" w:hAnsi="Calibri" w:cs="Calibri"/>
          <w:sz w:val="22"/>
          <w:szCs w:val="22"/>
        </w:rPr>
      </w:pPr>
      <w:r w:rsidRPr="00AA522E">
        <w:rPr>
          <w:rFonts w:ascii="Calibri" w:eastAsia="Tahoma" w:hAnsi="Calibri" w:cs="Calibri"/>
          <w:sz w:val="22"/>
          <w:szCs w:val="22"/>
        </w:rPr>
        <w:t xml:space="preserve">di ordinare la pubblicazione del </w:t>
      </w:r>
      <w:r>
        <w:rPr>
          <w:rFonts w:ascii="Calibri" w:eastAsia="Tahoma" w:hAnsi="Calibri" w:cs="Calibri"/>
          <w:sz w:val="22"/>
          <w:szCs w:val="22"/>
        </w:rPr>
        <w:t>Bilancio di Previsione per l’E.F. 2024</w:t>
      </w:r>
      <w:r w:rsidRPr="00AA522E">
        <w:rPr>
          <w:rFonts w:ascii="Calibri" w:eastAsia="Tahoma" w:hAnsi="Calibri" w:cs="Calibri"/>
          <w:sz w:val="22"/>
          <w:szCs w:val="22"/>
        </w:rPr>
        <w:t xml:space="preserve"> nella sezione amministrazione trasparente del sito del conservatorio</w:t>
      </w:r>
    </w:p>
    <w:p w14:paraId="3C066D98" w14:textId="77777777" w:rsidR="00F728AD" w:rsidRPr="00AA522E" w:rsidRDefault="00F728AD" w:rsidP="00F728AD">
      <w:pPr>
        <w:numPr>
          <w:ilvl w:val="0"/>
          <w:numId w:val="27"/>
        </w:numPr>
        <w:spacing w:after="160"/>
        <w:contextualSpacing/>
        <w:jc w:val="both"/>
        <w:rPr>
          <w:rFonts w:ascii="Calibri" w:eastAsia="Tahoma" w:hAnsi="Calibri" w:cs="Calibri"/>
          <w:sz w:val="22"/>
          <w:szCs w:val="22"/>
        </w:rPr>
      </w:pPr>
      <w:r w:rsidRPr="00AA522E">
        <w:rPr>
          <w:rFonts w:ascii="Calibri" w:eastAsia="Tahoma" w:hAnsi="Calibri" w:cs="Calibri"/>
          <w:sz w:val="22"/>
          <w:szCs w:val="22"/>
        </w:rPr>
        <w:t>di ordinare la trasmissione del conto consuntivo al M.E.F. e al M.I.U.R., come da vigente normativa</w:t>
      </w:r>
    </w:p>
    <w:p w14:paraId="5DA74153" w14:textId="77777777" w:rsidR="00F728AD" w:rsidRPr="00AA522E" w:rsidRDefault="00F728AD" w:rsidP="00F728AD">
      <w:pPr>
        <w:jc w:val="both"/>
        <w:rPr>
          <w:rFonts w:ascii="Calibri" w:eastAsia="MS Mincho" w:hAnsi="Calibri" w:cs="Calibri"/>
          <w:b/>
          <w:bCs/>
          <w:sz w:val="22"/>
          <w:szCs w:val="22"/>
        </w:rPr>
      </w:pPr>
      <w:r w:rsidRPr="00AA522E">
        <w:rPr>
          <w:rFonts w:ascii="Calibri" w:hAnsi="Calibri" w:cs="Calibri"/>
          <w:b/>
          <w:bCs/>
          <w:sz w:val="22"/>
          <w:szCs w:val="22"/>
        </w:rPr>
        <w:t>APPROVATA ALL'UNANIMITÀ</w:t>
      </w:r>
    </w:p>
    <w:p w14:paraId="63DFDFAC" w14:textId="77777777" w:rsidR="005F4845" w:rsidRDefault="005F4845" w:rsidP="000123AC">
      <w:pPr>
        <w:jc w:val="both"/>
      </w:pPr>
    </w:p>
    <w:p w14:paraId="17457143" w14:textId="77777777" w:rsidR="00F728AD" w:rsidRDefault="00F728AD" w:rsidP="00753523">
      <w:pPr>
        <w:jc w:val="both"/>
      </w:pPr>
      <w:r>
        <w:lastRenderedPageBreak/>
        <w:t>Si passa alla discussione del secondo punto all’ordine del giorno.</w:t>
      </w:r>
    </w:p>
    <w:p w14:paraId="6319A08C" w14:textId="14819C80" w:rsidR="003B4CB5" w:rsidRDefault="00F728AD" w:rsidP="00753523">
      <w:pPr>
        <w:jc w:val="both"/>
      </w:pPr>
      <w:r>
        <w:t>Il Direttore amministrativo legge il decreto del presidente emesso nella giornata di ieri e portante variazioni di bilancio urgenti</w:t>
      </w:r>
      <w:r w:rsidR="00FE1450">
        <w:t>.</w:t>
      </w:r>
    </w:p>
    <w:p w14:paraId="614188CA" w14:textId="0B53343B" w:rsidR="00FE1450" w:rsidRDefault="00FE1450" w:rsidP="00753523">
      <w:pPr>
        <w:jc w:val="both"/>
      </w:pPr>
      <w:r>
        <w:t xml:space="preserve">Il Consiglio di Amministrazione </w:t>
      </w:r>
    </w:p>
    <w:p w14:paraId="43EB9EA9" w14:textId="77777777" w:rsidR="00FE1450" w:rsidRDefault="00FE1450" w:rsidP="00753523">
      <w:pPr>
        <w:jc w:val="both"/>
      </w:pPr>
    </w:p>
    <w:p w14:paraId="459DC7E7" w14:textId="1F9CFC3B" w:rsidR="00FE1450" w:rsidRDefault="00FE1450" w:rsidP="00753523">
      <w:pPr>
        <w:jc w:val="both"/>
      </w:pPr>
      <w:r>
        <w:t>Il Presidente richiede al Consiglio l’autorizzazione a dare il via alle procedure per il reclutamento del nuovo direttore amministrativo EQ1, come richiesto anche nella nota ministeriale prot. 0015031 del 30 ottobre 2024 a firma Lorenzon.</w:t>
      </w:r>
    </w:p>
    <w:p w14:paraId="04EE3B9C" w14:textId="3D6CA79C" w:rsidR="003B4CB5" w:rsidRDefault="003B4CB5" w:rsidP="00753523">
      <w:pPr>
        <w:jc w:val="both"/>
      </w:pPr>
      <w:r>
        <w:t>Il Consiglio recepisce le indicazioni del Presidente e, all’unanimità, delibera di indirizzare il Direttore amministrativo verso un generale contenimento della spesa generale e di amministrazione, nei limiti della spesa dell’anno 2023.</w:t>
      </w:r>
    </w:p>
    <w:p w14:paraId="618B4F41" w14:textId="2641BF8A" w:rsidR="003B4CB5" w:rsidRDefault="003B4CB5" w:rsidP="00753523">
      <w:pPr>
        <w:jc w:val="both"/>
      </w:pPr>
      <w:r>
        <w:t>In relazione alla possibilità di operare un piano di rientro nei confronti dei docenti a contratto che ancora vantano crediti di elevato importo per l’erogazione delle lezioni nei corsi non assistiti da cattedre ministeriali, il Presidente invita gli uffici a presentare – dopo contatto con gli interessati – una proposta che permetta ai creditori di avere date certe e all’Istituto di poter adempiere regolarmente ai propri pagamenti. Il Consiglio di Amministrazione, all’unanimità, delibera di accettare la proposta del Presidente</w:t>
      </w:r>
      <w:r w:rsidR="0002058E">
        <w:t>, prevedendo un orizzonte temporale che abbracci almeno due esercizi finanziari successivi</w:t>
      </w:r>
      <w:r>
        <w:t>.</w:t>
      </w:r>
    </w:p>
    <w:p w14:paraId="625A87A4" w14:textId="77777777" w:rsidR="003B4CB5" w:rsidRDefault="003B4CB5" w:rsidP="00753523">
      <w:pPr>
        <w:jc w:val="both"/>
      </w:pPr>
    </w:p>
    <w:p w14:paraId="1862133D" w14:textId="1903AF8D" w:rsidR="003B4CB5" w:rsidRDefault="0002058E" w:rsidP="00753523">
      <w:pPr>
        <w:jc w:val="both"/>
      </w:pPr>
      <w:r>
        <w:t>Terminata la discussione sul primo punto all’ordine del giorno, il Presidente dà la parola al Direttore amministrativo che introduce e spiega il secondo punto all’ordine del giorno.</w:t>
      </w:r>
    </w:p>
    <w:p w14:paraId="68B932EE" w14:textId="77777777" w:rsidR="0002058E" w:rsidRDefault="0002058E" w:rsidP="00753523">
      <w:pPr>
        <w:jc w:val="both"/>
      </w:pPr>
    </w:p>
    <w:p w14:paraId="74824506" w14:textId="66B87006" w:rsidR="0002058E" w:rsidRDefault="0002058E" w:rsidP="00753523">
      <w:pPr>
        <w:jc w:val="both"/>
      </w:pPr>
      <w:r>
        <w:t xml:space="preserve">Il Direttore amministrativo chiarisce che sono pervenuti fondi esterni (PNNR e altri) che hanno richiesto particolari attività di docenza, tecniche e amministrative che debbono essere retribuite con incarichi particolari, conferiti dal Direttore e dal Direttore </w:t>
      </w:r>
      <w:r w:rsidR="00A3767E">
        <w:t>Amministrativo</w:t>
      </w:r>
      <w:r>
        <w:t xml:space="preserve">. È presente </w:t>
      </w:r>
      <w:r w:rsidR="00A3767E">
        <w:t>un incarico al Direttore Amministrativo che il Consiglio di Amministrazione conferisce direttamente per € 1.500,00</w:t>
      </w:r>
      <w:r w:rsidR="0009235B">
        <w:t>.</w:t>
      </w:r>
    </w:p>
    <w:p w14:paraId="5CF4EB80" w14:textId="77777777" w:rsidR="0009235B" w:rsidRDefault="0009235B" w:rsidP="00753523">
      <w:pPr>
        <w:jc w:val="both"/>
      </w:pPr>
    </w:p>
    <w:p w14:paraId="2F455160" w14:textId="61704C36" w:rsidR="0009235B" w:rsidRDefault="0009235B" w:rsidP="00753523">
      <w:pPr>
        <w:jc w:val="both"/>
      </w:pPr>
      <w:r>
        <w:t>In particolare, si tratta dei seguenti incarichi:</w:t>
      </w:r>
    </w:p>
    <w:p w14:paraId="063BE0E5" w14:textId="77777777" w:rsidR="003B4CB5" w:rsidRDefault="003B4CB5" w:rsidP="00753523">
      <w:pPr>
        <w:jc w:val="both"/>
      </w:pPr>
    </w:p>
    <w:tbl>
      <w:tblPr>
        <w:tblStyle w:val="Grigliatabella"/>
        <w:tblW w:w="8741" w:type="dxa"/>
        <w:jc w:val="center"/>
        <w:tblLook w:val="04A0" w:firstRow="1" w:lastRow="0" w:firstColumn="1" w:lastColumn="0" w:noHBand="0" w:noVBand="1"/>
      </w:tblPr>
      <w:tblGrid>
        <w:gridCol w:w="1336"/>
        <w:gridCol w:w="1016"/>
        <w:gridCol w:w="3762"/>
        <w:gridCol w:w="2627"/>
      </w:tblGrid>
      <w:tr w:rsidR="0009235B" w:rsidRPr="00804F20" w14:paraId="45949E17" w14:textId="77777777" w:rsidTr="00B659E7">
        <w:trPr>
          <w:jc w:val="center"/>
        </w:trPr>
        <w:tc>
          <w:tcPr>
            <w:tcW w:w="1336" w:type="dxa"/>
          </w:tcPr>
          <w:p w14:paraId="7FEC52B8" w14:textId="77777777" w:rsidR="0009235B" w:rsidRPr="00804F20" w:rsidRDefault="0009235B" w:rsidP="00B659E7">
            <w:pPr>
              <w:pStyle w:val="Corpotesto"/>
              <w:jc w:val="center"/>
              <w:rPr>
                <w:sz w:val="24"/>
                <w:szCs w:val="24"/>
              </w:rPr>
            </w:pPr>
            <w:r w:rsidRPr="00804F20">
              <w:rPr>
                <w:sz w:val="24"/>
                <w:szCs w:val="24"/>
              </w:rPr>
              <w:t>Personale</w:t>
            </w:r>
          </w:p>
        </w:tc>
        <w:tc>
          <w:tcPr>
            <w:tcW w:w="1016" w:type="dxa"/>
          </w:tcPr>
          <w:p w14:paraId="282E612C" w14:textId="77777777" w:rsidR="0009235B" w:rsidRPr="00804F20" w:rsidRDefault="0009235B" w:rsidP="00B659E7">
            <w:pPr>
              <w:pStyle w:val="Corpotesto"/>
              <w:jc w:val="center"/>
              <w:rPr>
                <w:sz w:val="24"/>
                <w:szCs w:val="24"/>
              </w:rPr>
            </w:pPr>
            <w:r w:rsidRPr="00804F20">
              <w:rPr>
                <w:sz w:val="24"/>
                <w:szCs w:val="24"/>
              </w:rPr>
              <w:t>Articolo</w:t>
            </w:r>
          </w:p>
          <w:p w14:paraId="16528B76" w14:textId="77777777" w:rsidR="0009235B" w:rsidRPr="00804F20" w:rsidRDefault="0009235B" w:rsidP="00B659E7">
            <w:pPr>
              <w:pStyle w:val="Corpotesto"/>
              <w:jc w:val="center"/>
              <w:rPr>
                <w:sz w:val="24"/>
                <w:szCs w:val="24"/>
              </w:rPr>
            </w:pPr>
            <w:r w:rsidRPr="00804F20">
              <w:rPr>
                <w:sz w:val="24"/>
                <w:szCs w:val="24"/>
              </w:rPr>
              <w:t>C.I.N.</w:t>
            </w:r>
          </w:p>
        </w:tc>
        <w:tc>
          <w:tcPr>
            <w:tcW w:w="3762" w:type="dxa"/>
          </w:tcPr>
          <w:p w14:paraId="77BCE35D" w14:textId="77777777" w:rsidR="0009235B" w:rsidRPr="00804F20" w:rsidRDefault="0009235B" w:rsidP="00B659E7">
            <w:pPr>
              <w:pStyle w:val="Corpotesto"/>
              <w:rPr>
                <w:sz w:val="24"/>
                <w:szCs w:val="24"/>
              </w:rPr>
            </w:pPr>
            <w:r w:rsidRPr="00804F20">
              <w:rPr>
                <w:sz w:val="24"/>
                <w:szCs w:val="24"/>
              </w:rPr>
              <w:t>Descrizione</w:t>
            </w:r>
          </w:p>
        </w:tc>
        <w:tc>
          <w:tcPr>
            <w:tcW w:w="2627" w:type="dxa"/>
          </w:tcPr>
          <w:p w14:paraId="246B5B27" w14:textId="77777777" w:rsidR="0009235B" w:rsidRPr="00804F20" w:rsidRDefault="0009235B" w:rsidP="00B659E7">
            <w:pPr>
              <w:pStyle w:val="Corpotesto"/>
              <w:rPr>
                <w:sz w:val="24"/>
                <w:szCs w:val="24"/>
              </w:rPr>
            </w:pPr>
            <w:r w:rsidRPr="00804F20">
              <w:rPr>
                <w:sz w:val="24"/>
                <w:szCs w:val="24"/>
              </w:rPr>
              <w:t>Importo Lordo Dipendente</w:t>
            </w:r>
          </w:p>
        </w:tc>
      </w:tr>
      <w:tr w:rsidR="0009235B" w:rsidRPr="00804F20" w14:paraId="10A302CC" w14:textId="77777777" w:rsidTr="00B659E7">
        <w:trPr>
          <w:jc w:val="center"/>
        </w:trPr>
        <w:tc>
          <w:tcPr>
            <w:tcW w:w="1336" w:type="dxa"/>
          </w:tcPr>
          <w:p w14:paraId="29BC09AB" w14:textId="77777777" w:rsidR="0009235B" w:rsidRPr="00804F20" w:rsidRDefault="0009235B" w:rsidP="00B659E7">
            <w:pPr>
              <w:pStyle w:val="Corpotesto"/>
              <w:jc w:val="center"/>
              <w:rPr>
                <w:sz w:val="24"/>
                <w:szCs w:val="24"/>
              </w:rPr>
            </w:pPr>
            <w:r w:rsidRPr="00804F20">
              <w:rPr>
                <w:sz w:val="24"/>
                <w:szCs w:val="24"/>
              </w:rPr>
              <w:t>DOCENTE</w:t>
            </w:r>
          </w:p>
        </w:tc>
        <w:tc>
          <w:tcPr>
            <w:tcW w:w="1016" w:type="dxa"/>
          </w:tcPr>
          <w:p w14:paraId="2DCBB1C6" w14:textId="77777777" w:rsidR="0009235B" w:rsidRPr="00804F20" w:rsidRDefault="0009235B" w:rsidP="00B659E7">
            <w:pPr>
              <w:pStyle w:val="Corpotesto"/>
              <w:jc w:val="center"/>
              <w:rPr>
                <w:sz w:val="24"/>
                <w:szCs w:val="24"/>
              </w:rPr>
            </w:pPr>
            <w:r>
              <w:rPr>
                <w:sz w:val="24"/>
                <w:szCs w:val="24"/>
              </w:rPr>
              <w:t>6</w:t>
            </w:r>
            <w:r w:rsidRPr="00804F20">
              <w:rPr>
                <w:sz w:val="24"/>
                <w:szCs w:val="24"/>
              </w:rPr>
              <w:t>, c. 2</w:t>
            </w:r>
          </w:p>
        </w:tc>
        <w:tc>
          <w:tcPr>
            <w:tcW w:w="3762" w:type="dxa"/>
          </w:tcPr>
          <w:p w14:paraId="7A6FCBCC" w14:textId="77777777" w:rsidR="0009235B" w:rsidRPr="00804F20" w:rsidRDefault="0009235B" w:rsidP="00B659E7">
            <w:pPr>
              <w:pStyle w:val="Corpotesto"/>
              <w:rPr>
                <w:sz w:val="24"/>
                <w:szCs w:val="24"/>
              </w:rPr>
            </w:pPr>
            <w:r w:rsidRPr="00804F20">
              <w:rPr>
                <w:sz w:val="24"/>
                <w:szCs w:val="24"/>
              </w:rPr>
              <w:t xml:space="preserve">Fondi </w:t>
            </w:r>
            <w:r>
              <w:rPr>
                <w:sz w:val="24"/>
                <w:szCs w:val="24"/>
              </w:rPr>
              <w:t>INDIRE - ERASMUS</w:t>
            </w:r>
            <w:r w:rsidRPr="00804F20">
              <w:rPr>
                <w:sz w:val="24"/>
                <w:szCs w:val="24"/>
              </w:rPr>
              <w:t xml:space="preserve"> </w:t>
            </w:r>
          </w:p>
        </w:tc>
        <w:tc>
          <w:tcPr>
            <w:tcW w:w="2627" w:type="dxa"/>
          </w:tcPr>
          <w:p w14:paraId="2DEA4D44" w14:textId="77777777" w:rsidR="0009235B" w:rsidRPr="00804F20" w:rsidRDefault="0009235B" w:rsidP="00B659E7">
            <w:pPr>
              <w:pStyle w:val="Corpotesto"/>
              <w:jc w:val="right"/>
              <w:rPr>
                <w:sz w:val="24"/>
                <w:szCs w:val="24"/>
              </w:rPr>
            </w:pPr>
            <w:r w:rsidRPr="00804F20">
              <w:rPr>
                <w:sz w:val="24"/>
                <w:szCs w:val="24"/>
              </w:rPr>
              <w:t xml:space="preserve">€ </w:t>
            </w:r>
            <w:r>
              <w:rPr>
                <w:sz w:val="24"/>
                <w:szCs w:val="24"/>
              </w:rPr>
              <w:t>1.000,00</w:t>
            </w:r>
          </w:p>
        </w:tc>
      </w:tr>
      <w:tr w:rsidR="0009235B" w:rsidRPr="00804F20" w14:paraId="5A5BB39F" w14:textId="77777777" w:rsidTr="00B659E7">
        <w:trPr>
          <w:jc w:val="center"/>
        </w:trPr>
        <w:tc>
          <w:tcPr>
            <w:tcW w:w="1336" w:type="dxa"/>
          </w:tcPr>
          <w:p w14:paraId="58AEFE76" w14:textId="77777777" w:rsidR="0009235B" w:rsidRPr="00804F20" w:rsidRDefault="0009235B" w:rsidP="00B659E7">
            <w:pPr>
              <w:pStyle w:val="Corpotesto"/>
              <w:jc w:val="center"/>
              <w:rPr>
                <w:sz w:val="24"/>
                <w:szCs w:val="24"/>
              </w:rPr>
            </w:pPr>
            <w:r w:rsidRPr="00804F20">
              <w:rPr>
                <w:sz w:val="24"/>
                <w:szCs w:val="24"/>
              </w:rPr>
              <w:t>DOCENTE</w:t>
            </w:r>
          </w:p>
        </w:tc>
        <w:tc>
          <w:tcPr>
            <w:tcW w:w="1016" w:type="dxa"/>
          </w:tcPr>
          <w:p w14:paraId="4C64D11A" w14:textId="77777777" w:rsidR="0009235B" w:rsidRPr="00804F20" w:rsidRDefault="0009235B" w:rsidP="00B659E7">
            <w:pPr>
              <w:pStyle w:val="Corpotesto"/>
              <w:jc w:val="center"/>
              <w:rPr>
                <w:sz w:val="24"/>
                <w:szCs w:val="24"/>
              </w:rPr>
            </w:pPr>
            <w:r>
              <w:rPr>
                <w:sz w:val="24"/>
                <w:szCs w:val="24"/>
              </w:rPr>
              <w:t>6</w:t>
            </w:r>
            <w:r w:rsidRPr="00804F20">
              <w:rPr>
                <w:sz w:val="24"/>
                <w:szCs w:val="24"/>
              </w:rPr>
              <w:t>, c. 2</w:t>
            </w:r>
          </w:p>
        </w:tc>
        <w:tc>
          <w:tcPr>
            <w:tcW w:w="3762" w:type="dxa"/>
          </w:tcPr>
          <w:p w14:paraId="52B6C349" w14:textId="77777777" w:rsidR="0009235B" w:rsidRPr="00804F20" w:rsidRDefault="0009235B" w:rsidP="00B659E7">
            <w:pPr>
              <w:pStyle w:val="Corpotesto"/>
              <w:rPr>
                <w:sz w:val="24"/>
                <w:szCs w:val="24"/>
              </w:rPr>
            </w:pPr>
            <w:r w:rsidRPr="00804F20">
              <w:rPr>
                <w:sz w:val="24"/>
                <w:szCs w:val="24"/>
              </w:rPr>
              <w:t xml:space="preserve">Fondi per </w:t>
            </w:r>
            <w:r>
              <w:rPr>
                <w:sz w:val="24"/>
                <w:szCs w:val="24"/>
              </w:rPr>
              <w:t>DSA</w:t>
            </w:r>
          </w:p>
        </w:tc>
        <w:tc>
          <w:tcPr>
            <w:tcW w:w="2627" w:type="dxa"/>
          </w:tcPr>
          <w:p w14:paraId="486EB67D" w14:textId="77777777" w:rsidR="0009235B" w:rsidRPr="00804F20" w:rsidRDefault="0009235B" w:rsidP="00B659E7">
            <w:pPr>
              <w:pStyle w:val="Corpotesto"/>
              <w:jc w:val="right"/>
              <w:rPr>
                <w:sz w:val="24"/>
                <w:szCs w:val="24"/>
              </w:rPr>
            </w:pPr>
            <w:r w:rsidRPr="00804F20">
              <w:rPr>
                <w:sz w:val="24"/>
                <w:szCs w:val="24"/>
              </w:rPr>
              <w:t xml:space="preserve">€ </w:t>
            </w:r>
            <w:r>
              <w:rPr>
                <w:sz w:val="24"/>
                <w:szCs w:val="24"/>
              </w:rPr>
              <w:t>1.500,00</w:t>
            </w:r>
          </w:p>
        </w:tc>
      </w:tr>
      <w:tr w:rsidR="0009235B" w:rsidRPr="00804F20" w14:paraId="5B6335C9" w14:textId="77777777" w:rsidTr="00B659E7">
        <w:trPr>
          <w:jc w:val="center"/>
        </w:trPr>
        <w:tc>
          <w:tcPr>
            <w:tcW w:w="1336" w:type="dxa"/>
          </w:tcPr>
          <w:p w14:paraId="0B06CF47" w14:textId="77777777" w:rsidR="0009235B" w:rsidRPr="00804F20" w:rsidRDefault="0009235B" w:rsidP="00B659E7">
            <w:pPr>
              <w:pStyle w:val="Corpotesto"/>
              <w:jc w:val="center"/>
              <w:rPr>
                <w:sz w:val="24"/>
                <w:szCs w:val="24"/>
              </w:rPr>
            </w:pPr>
            <w:r w:rsidRPr="00804F20">
              <w:rPr>
                <w:sz w:val="24"/>
                <w:szCs w:val="24"/>
              </w:rPr>
              <w:t>DOCENTE</w:t>
            </w:r>
          </w:p>
        </w:tc>
        <w:tc>
          <w:tcPr>
            <w:tcW w:w="1016" w:type="dxa"/>
          </w:tcPr>
          <w:p w14:paraId="1F4A9B94" w14:textId="77777777" w:rsidR="0009235B" w:rsidRPr="00804F20" w:rsidRDefault="0009235B" w:rsidP="00B659E7">
            <w:pPr>
              <w:pStyle w:val="Corpotesto"/>
              <w:jc w:val="center"/>
              <w:rPr>
                <w:sz w:val="24"/>
                <w:szCs w:val="24"/>
              </w:rPr>
            </w:pPr>
            <w:r>
              <w:rPr>
                <w:sz w:val="24"/>
                <w:szCs w:val="24"/>
              </w:rPr>
              <w:t>6</w:t>
            </w:r>
            <w:r w:rsidRPr="00804F20">
              <w:rPr>
                <w:sz w:val="24"/>
                <w:szCs w:val="24"/>
              </w:rPr>
              <w:t>, c. 2</w:t>
            </w:r>
          </w:p>
        </w:tc>
        <w:tc>
          <w:tcPr>
            <w:tcW w:w="3762" w:type="dxa"/>
          </w:tcPr>
          <w:p w14:paraId="0C3F4CDE" w14:textId="77777777" w:rsidR="0009235B" w:rsidRPr="00804F20" w:rsidRDefault="0009235B" w:rsidP="00B659E7">
            <w:pPr>
              <w:pStyle w:val="Corpotesto"/>
              <w:rPr>
                <w:sz w:val="24"/>
                <w:szCs w:val="24"/>
              </w:rPr>
            </w:pPr>
            <w:r w:rsidRPr="00804F20">
              <w:rPr>
                <w:sz w:val="24"/>
                <w:szCs w:val="24"/>
              </w:rPr>
              <w:t>Fondi PNNR</w:t>
            </w:r>
            <w:r>
              <w:rPr>
                <w:sz w:val="24"/>
                <w:szCs w:val="24"/>
              </w:rPr>
              <w:t xml:space="preserve"> (orientamento)</w:t>
            </w:r>
          </w:p>
        </w:tc>
        <w:tc>
          <w:tcPr>
            <w:tcW w:w="2627" w:type="dxa"/>
          </w:tcPr>
          <w:p w14:paraId="73749ACA" w14:textId="77777777" w:rsidR="0009235B" w:rsidRPr="00804F20" w:rsidRDefault="0009235B" w:rsidP="00B659E7">
            <w:pPr>
              <w:pStyle w:val="Corpotesto"/>
              <w:jc w:val="right"/>
              <w:rPr>
                <w:sz w:val="24"/>
                <w:szCs w:val="24"/>
              </w:rPr>
            </w:pPr>
            <w:r w:rsidRPr="00804F20">
              <w:rPr>
                <w:sz w:val="24"/>
                <w:szCs w:val="24"/>
              </w:rPr>
              <w:t xml:space="preserve">€ </w:t>
            </w:r>
            <w:r>
              <w:rPr>
                <w:sz w:val="24"/>
                <w:szCs w:val="24"/>
              </w:rPr>
              <w:t>1.800,00</w:t>
            </w:r>
          </w:p>
        </w:tc>
      </w:tr>
      <w:tr w:rsidR="0009235B" w:rsidRPr="00804F20" w14:paraId="7007247C" w14:textId="77777777" w:rsidTr="00B659E7">
        <w:trPr>
          <w:jc w:val="center"/>
        </w:trPr>
        <w:tc>
          <w:tcPr>
            <w:tcW w:w="1336" w:type="dxa"/>
          </w:tcPr>
          <w:p w14:paraId="08134A59" w14:textId="77777777" w:rsidR="0009235B" w:rsidRPr="00804F20" w:rsidRDefault="0009235B" w:rsidP="00B659E7">
            <w:pPr>
              <w:pStyle w:val="Corpotesto"/>
              <w:jc w:val="center"/>
              <w:rPr>
                <w:sz w:val="24"/>
                <w:szCs w:val="24"/>
              </w:rPr>
            </w:pPr>
            <w:r>
              <w:rPr>
                <w:sz w:val="24"/>
                <w:szCs w:val="24"/>
              </w:rPr>
              <w:t>T.A.</w:t>
            </w:r>
          </w:p>
        </w:tc>
        <w:tc>
          <w:tcPr>
            <w:tcW w:w="1016" w:type="dxa"/>
          </w:tcPr>
          <w:p w14:paraId="6717E224" w14:textId="77777777" w:rsidR="0009235B" w:rsidRPr="00804F20" w:rsidRDefault="0009235B" w:rsidP="00B659E7">
            <w:pPr>
              <w:pStyle w:val="Corpotesto"/>
              <w:jc w:val="center"/>
              <w:rPr>
                <w:sz w:val="24"/>
                <w:szCs w:val="24"/>
              </w:rPr>
            </w:pPr>
            <w:r>
              <w:rPr>
                <w:sz w:val="24"/>
                <w:szCs w:val="24"/>
              </w:rPr>
              <w:t>7, c. 2</w:t>
            </w:r>
          </w:p>
        </w:tc>
        <w:tc>
          <w:tcPr>
            <w:tcW w:w="3762" w:type="dxa"/>
          </w:tcPr>
          <w:p w14:paraId="1A4B668F" w14:textId="77777777" w:rsidR="0009235B" w:rsidRPr="00804F20" w:rsidRDefault="0009235B" w:rsidP="00B659E7">
            <w:pPr>
              <w:pStyle w:val="Corpotesto"/>
              <w:rPr>
                <w:sz w:val="24"/>
                <w:szCs w:val="24"/>
              </w:rPr>
            </w:pPr>
            <w:r w:rsidRPr="00804F20">
              <w:rPr>
                <w:sz w:val="24"/>
                <w:szCs w:val="24"/>
              </w:rPr>
              <w:t xml:space="preserve">Fondi </w:t>
            </w:r>
            <w:r>
              <w:rPr>
                <w:sz w:val="24"/>
                <w:szCs w:val="24"/>
              </w:rPr>
              <w:t>INDIRE - ERASMUS</w:t>
            </w:r>
            <w:r w:rsidRPr="00804F20">
              <w:rPr>
                <w:sz w:val="24"/>
                <w:szCs w:val="24"/>
              </w:rPr>
              <w:t xml:space="preserve"> </w:t>
            </w:r>
          </w:p>
        </w:tc>
        <w:tc>
          <w:tcPr>
            <w:tcW w:w="2627" w:type="dxa"/>
          </w:tcPr>
          <w:p w14:paraId="59AA2981" w14:textId="77777777" w:rsidR="0009235B" w:rsidRPr="00804F20" w:rsidRDefault="0009235B" w:rsidP="00B659E7">
            <w:pPr>
              <w:pStyle w:val="Corpotesto"/>
              <w:jc w:val="right"/>
              <w:rPr>
                <w:sz w:val="24"/>
                <w:szCs w:val="24"/>
              </w:rPr>
            </w:pPr>
            <w:r w:rsidRPr="00804F20">
              <w:rPr>
                <w:sz w:val="24"/>
                <w:szCs w:val="24"/>
              </w:rPr>
              <w:t xml:space="preserve">€ </w:t>
            </w:r>
            <w:r>
              <w:rPr>
                <w:sz w:val="24"/>
                <w:szCs w:val="24"/>
              </w:rPr>
              <w:t>1.000,00</w:t>
            </w:r>
          </w:p>
        </w:tc>
      </w:tr>
      <w:tr w:rsidR="0009235B" w:rsidRPr="00804F20" w14:paraId="3ECC8E18" w14:textId="77777777" w:rsidTr="00B659E7">
        <w:trPr>
          <w:jc w:val="center"/>
        </w:trPr>
        <w:tc>
          <w:tcPr>
            <w:tcW w:w="1336" w:type="dxa"/>
          </w:tcPr>
          <w:p w14:paraId="5D0F9518" w14:textId="77777777" w:rsidR="0009235B" w:rsidRDefault="0009235B" w:rsidP="00B659E7">
            <w:pPr>
              <w:pStyle w:val="Corpotesto"/>
              <w:jc w:val="center"/>
              <w:rPr>
                <w:sz w:val="24"/>
                <w:szCs w:val="24"/>
              </w:rPr>
            </w:pPr>
            <w:r>
              <w:rPr>
                <w:sz w:val="24"/>
                <w:szCs w:val="24"/>
              </w:rPr>
              <w:t>T.A.</w:t>
            </w:r>
          </w:p>
        </w:tc>
        <w:tc>
          <w:tcPr>
            <w:tcW w:w="1016" w:type="dxa"/>
          </w:tcPr>
          <w:p w14:paraId="39D790DC" w14:textId="77777777" w:rsidR="0009235B" w:rsidRDefault="0009235B" w:rsidP="00B659E7">
            <w:pPr>
              <w:pStyle w:val="Corpotesto"/>
              <w:jc w:val="center"/>
              <w:rPr>
                <w:sz w:val="24"/>
                <w:szCs w:val="24"/>
              </w:rPr>
            </w:pPr>
            <w:r>
              <w:rPr>
                <w:sz w:val="24"/>
                <w:szCs w:val="24"/>
              </w:rPr>
              <w:t>7, c. 2</w:t>
            </w:r>
          </w:p>
        </w:tc>
        <w:tc>
          <w:tcPr>
            <w:tcW w:w="3762" w:type="dxa"/>
          </w:tcPr>
          <w:p w14:paraId="1DDD2B47" w14:textId="1B3B8180" w:rsidR="0009235B" w:rsidRPr="00804F20" w:rsidRDefault="0009235B" w:rsidP="00B659E7">
            <w:pPr>
              <w:pStyle w:val="Corpotesto"/>
              <w:rPr>
                <w:sz w:val="24"/>
                <w:szCs w:val="24"/>
              </w:rPr>
            </w:pPr>
            <w:r>
              <w:rPr>
                <w:sz w:val="24"/>
                <w:szCs w:val="24"/>
              </w:rPr>
              <w:t xml:space="preserve">Fondi PNNR (orientamento) Coordinamento Tecnico </w:t>
            </w:r>
            <w:proofErr w:type="spellStart"/>
            <w:r>
              <w:rPr>
                <w:sz w:val="24"/>
                <w:szCs w:val="24"/>
              </w:rPr>
              <w:t>Amm</w:t>
            </w:r>
            <w:proofErr w:type="spellEnd"/>
            <w:r>
              <w:rPr>
                <w:sz w:val="24"/>
                <w:szCs w:val="24"/>
              </w:rPr>
              <w:t xml:space="preserve">. Conferito al Direttore </w:t>
            </w:r>
            <w:r>
              <w:rPr>
                <w:sz w:val="24"/>
                <w:szCs w:val="24"/>
              </w:rPr>
              <w:lastRenderedPageBreak/>
              <w:t>Amministrativo Dottor Massimiliano Michetti</w:t>
            </w:r>
          </w:p>
        </w:tc>
        <w:tc>
          <w:tcPr>
            <w:tcW w:w="2627" w:type="dxa"/>
            <w:vAlign w:val="center"/>
          </w:tcPr>
          <w:p w14:paraId="48D21716" w14:textId="77777777" w:rsidR="0009235B" w:rsidRPr="00804F20" w:rsidRDefault="0009235B" w:rsidP="00B659E7">
            <w:pPr>
              <w:pStyle w:val="Corpotesto"/>
              <w:jc w:val="right"/>
              <w:rPr>
                <w:sz w:val="24"/>
                <w:szCs w:val="24"/>
              </w:rPr>
            </w:pPr>
            <w:r>
              <w:rPr>
                <w:sz w:val="24"/>
                <w:szCs w:val="24"/>
              </w:rPr>
              <w:lastRenderedPageBreak/>
              <w:t>€ 1.500,00</w:t>
            </w:r>
          </w:p>
        </w:tc>
      </w:tr>
      <w:tr w:rsidR="0009235B" w:rsidRPr="00804F20" w14:paraId="63C5E8A2" w14:textId="77777777" w:rsidTr="00B659E7">
        <w:trPr>
          <w:jc w:val="center"/>
        </w:trPr>
        <w:tc>
          <w:tcPr>
            <w:tcW w:w="1336" w:type="dxa"/>
          </w:tcPr>
          <w:p w14:paraId="48740629" w14:textId="77777777" w:rsidR="0009235B" w:rsidRDefault="0009235B" w:rsidP="00B659E7">
            <w:pPr>
              <w:pStyle w:val="Corpotesto"/>
              <w:jc w:val="center"/>
              <w:rPr>
                <w:sz w:val="24"/>
                <w:szCs w:val="24"/>
              </w:rPr>
            </w:pPr>
            <w:r>
              <w:rPr>
                <w:sz w:val="24"/>
                <w:szCs w:val="24"/>
              </w:rPr>
              <w:t>T.A.</w:t>
            </w:r>
          </w:p>
        </w:tc>
        <w:tc>
          <w:tcPr>
            <w:tcW w:w="1016" w:type="dxa"/>
          </w:tcPr>
          <w:p w14:paraId="261D2BC3" w14:textId="77777777" w:rsidR="0009235B" w:rsidRDefault="0009235B" w:rsidP="00B659E7">
            <w:pPr>
              <w:pStyle w:val="Corpotesto"/>
              <w:jc w:val="center"/>
              <w:rPr>
                <w:sz w:val="24"/>
                <w:szCs w:val="24"/>
              </w:rPr>
            </w:pPr>
            <w:r>
              <w:rPr>
                <w:sz w:val="24"/>
                <w:szCs w:val="24"/>
              </w:rPr>
              <w:t>7, c. 2</w:t>
            </w:r>
          </w:p>
        </w:tc>
        <w:tc>
          <w:tcPr>
            <w:tcW w:w="3762" w:type="dxa"/>
          </w:tcPr>
          <w:p w14:paraId="48249BA6" w14:textId="77777777" w:rsidR="0009235B" w:rsidRPr="00804F20" w:rsidRDefault="0009235B" w:rsidP="00B659E7">
            <w:pPr>
              <w:pStyle w:val="Corpotesto"/>
              <w:rPr>
                <w:sz w:val="24"/>
                <w:szCs w:val="24"/>
              </w:rPr>
            </w:pPr>
            <w:r w:rsidRPr="00804F20">
              <w:rPr>
                <w:sz w:val="24"/>
                <w:szCs w:val="24"/>
              </w:rPr>
              <w:t>Fondi PNNR</w:t>
            </w:r>
            <w:r>
              <w:rPr>
                <w:sz w:val="24"/>
                <w:szCs w:val="24"/>
              </w:rPr>
              <w:t xml:space="preserve"> (orientamento) Amministrazione max 3 unità</w:t>
            </w:r>
          </w:p>
        </w:tc>
        <w:tc>
          <w:tcPr>
            <w:tcW w:w="2627" w:type="dxa"/>
            <w:vAlign w:val="center"/>
          </w:tcPr>
          <w:p w14:paraId="3F7417E8" w14:textId="77777777" w:rsidR="0009235B" w:rsidRPr="00804F20" w:rsidRDefault="0009235B" w:rsidP="00B659E7">
            <w:pPr>
              <w:pStyle w:val="Corpotesto"/>
              <w:jc w:val="right"/>
              <w:rPr>
                <w:sz w:val="24"/>
                <w:szCs w:val="24"/>
              </w:rPr>
            </w:pPr>
            <w:r>
              <w:rPr>
                <w:sz w:val="24"/>
                <w:szCs w:val="24"/>
              </w:rPr>
              <w:t>€ 1.500,00</w:t>
            </w:r>
          </w:p>
        </w:tc>
      </w:tr>
      <w:tr w:rsidR="0009235B" w:rsidRPr="00804F20" w14:paraId="18C6DB4A" w14:textId="77777777" w:rsidTr="00B659E7">
        <w:trPr>
          <w:jc w:val="center"/>
        </w:trPr>
        <w:tc>
          <w:tcPr>
            <w:tcW w:w="1336" w:type="dxa"/>
          </w:tcPr>
          <w:p w14:paraId="3A7A8863" w14:textId="77777777" w:rsidR="0009235B" w:rsidRDefault="0009235B" w:rsidP="00B659E7">
            <w:pPr>
              <w:pStyle w:val="Corpotesto"/>
              <w:jc w:val="center"/>
              <w:rPr>
                <w:sz w:val="24"/>
                <w:szCs w:val="24"/>
              </w:rPr>
            </w:pPr>
            <w:r>
              <w:rPr>
                <w:sz w:val="24"/>
                <w:szCs w:val="24"/>
              </w:rPr>
              <w:t>T.A.</w:t>
            </w:r>
          </w:p>
        </w:tc>
        <w:tc>
          <w:tcPr>
            <w:tcW w:w="1016" w:type="dxa"/>
          </w:tcPr>
          <w:p w14:paraId="09CF0945" w14:textId="77777777" w:rsidR="0009235B" w:rsidRDefault="0009235B" w:rsidP="00B659E7">
            <w:pPr>
              <w:pStyle w:val="Corpotesto"/>
              <w:jc w:val="center"/>
              <w:rPr>
                <w:sz w:val="24"/>
                <w:szCs w:val="24"/>
              </w:rPr>
            </w:pPr>
            <w:r>
              <w:rPr>
                <w:sz w:val="24"/>
                <w:szCs w:val="24"/>
              </w:rPr>
              <w:t>7, c. 2</w:t>
            </w:r>
          </w:p>
        </w:tc>
        <w:tc>
          <w:tcPr>
            <w:tcW w:w="3762" w:type="dxa"/>
          </w:tcPr>
          <w:p w14:paraId="66A36498" w14:textId="77777777" w:rsidR="0009235B" w:rsidRPr="00804F20" w:rsidRDefault="0009235B" w:rsidP="00B659E7">
            <w:pPr>
              <w:pStyle w:val="Corpotesto"/>
              <w:rPr>
                <w:sz w:val="24"/>
                <w:szCs w:val="24"/>
              </w:rPr>
            </w:pPr>
            <w:r w:rsidRPr="00804F20">
              <w:rPr>
                <w:sz w:val="24"/>
                <w:szCs w:val="24"/>
              </w:rPr>
              <w:t>Fondi PNNR</w:t>
            </w:r>
            <w:r>
              <w:rPr>
                <w:sz w:val="24"/>
                <w:szCs w:val="24"/>
              </w:rPr>
              <w:t xml:space="preserve"> (orientamento) Operatori fino a 7</w:t>
            </w:r>
          </w:p>
        </w:tc>
        <w:tc>
          <w:tcPr>
            <w:tcW w:w="2627" w:type="dxa"/>
            <w:vAlign w:val="center"/>
          </w:tcPr>
          <w:p w14:paraId="255714D4" w14:textId="77777777" w:rsidR="0009235B" w:rsidRPr="00804F20" w:rsidRDefault="0009235B" w:rsidP="00B659E7">
            <w:pPr>
              <w:pStyle w:val="Corpotesto"/>
              <w:jc w:val="right"/>
              <w:rPr>
                <w:sz w:val="24"/>
                <w:szCs w:val="24"/>
              </w:rPr>
            </w:pPr>
            <w:r>
              <w:rPr>
                <w:sz w:val="24"/>
                <w:szCs w:val="24"/>
              </w:rPr>
              <w:t>€ 1.500,00</w:t>
            </w:r>
          </w:p>
        </w:tc>
      </w:tr>
    </w:tbl>
    <w:p w14:paraId="2EF92EC9" w14:textId="77777777" w:rsidR="00891763" w:rsidRDefault="00891763" w:rsidP="00753523">
      <w:pPr>
        <w:jc w:val="both"/>
      </w:pPr>
    </w:p>
    <w:p w14:paraId="10D5A5C6" w14:textId="77777777" w:rsidR="0009235B" w:rsidRDefault="0009235B" w:rsidP="00753523">
      <w:pPr>
        <w:jc w:val="both"/>
      </w:pPr>
      <w:r>
        <w:t>Per un totale di 9.800,00 € lordo dipendente.</w:t>
      </w:r>
    </w:p>
    <w:p w14:paraId="51FF2DE2" w14:textId="77777777" w:rsidR="0009235B" w:rsidRDefault="0009235B" w:rsidP="00753523">
      <w:pPr>
        <w:jc w:val="both"/>
      </w:pPr>
    </w:p>
    <w:p w14:paraId="281E2771" w14:textId="4E86DD85" w:rsidR="0009235B" w:rsidRDefault="0009235B" w:rsidP="00753523">
      <w:pPr>
        <w:jc w:val="both"/>
      </w:pPr>
      <w:r>
        <w:t xml:space="preserve">Il Consiglio di Amministrazione, sulla proposta del Presidente, </w:t>
      </w:r>
    </w:p>
    <w:p w14:paraId="2C7F7930" w14:textId="77777777" w:rsidR="006960E2" w:rsidRDefault="006960E2" w:rsidP="0009235B">
      <w:pPr>
        <w:pStyle w:val="Corpotesto"/>
        <w:jc w:val="both"/>
        <w:rPr>
          <w:sz w:val="24"/>
          <w:szCs w:val="24"/>
        </w:rPr>
      </w:pPr>
    </w:p>
    <w:p w14:paraId="15235B05" w14:textId="60620C51" w:rsidR="0009235B" w:rsidRDefault="0009235B" w:rsidP="0009235B">
      <w:pPr>
        <w:pStyle w:val="Corpotesto"/>
        <w:jc w:val="both"/>
        <w:rPr>
          <w:sz w:val="24"/>
          <w:szCs w:val="24"/>
        </w:rPr>
      </w:pPr>
      <w:r>
        <w:rPr>
          <w:sz w:val="24"/>
          <w:szCs w:val="24"/>
        </w:rPr>
        <w:t>VISTI</w:t>
      </w:r>
    </w:p>
    <w:p w14:paraId="44DD701E" w14:textId="5B833B73" w:rsidR="0009235B" w:rsidRPr="00804F20" w:rsidRDefault="0009235B" w:rsidP="0009235B">
      <w:pPr>
        <w:pStyle w:val="Corpotesto"/>
        <w:ind w:left="708" w:firstLine="12"/>
        <w:jc w:val="both"/>
        <w:rPr>
          <w:sz w:val="24"/>
          <w:szCs w:val="24"/>
        </w:rPr>
      </w:pPr>
      <w:r w:rsidRPr="00804F20">
        <w:rPr>
          <w:sz w:val="24"/>
          <w:szCs w:val="24"/>
        </w:rPr>
        <w:t>il C.C.N.I. del 29 luglio 2022 e la relativa sequenza contrattuale che lo ha preceduto, per quanto in vigore nel corso della vigenza del presente accordo;</w:t>
      </w:r>
    </w:p>
    <w:p w14:paraId="7E231B51" w14:textId="77777777" w:rsidR="0009235B" w:rsidRPr="00804F20" w:rsidRDefault="0009235B" w:rsidP="0009235B">
      <w:pPr>
        <w:pStyle w:val="Corpotesto"/>
        <w:ind w:firstLine="720"/>
        <w:jc w:val="both"/>
        <w:rPr>
          <w:sz w:val="24"/>
          <w:szCs w:val="24"/>
        </w:rPr>
      </w:pPr>
      <w:r w:rsidRPr="00804F20">
        <w:rPr>
          <w:sz w:val="24"/>
          <w:szCs w:val="24"/>
        </w:rPr>
        <w:t>il D. Lgs. 30 marzo 2001, n. 165 e il D.lgs. 27 ottobre 2009, n.150;</w:t>
      </w:r>
    </w:p>
    <w:p w14:paraId="23DBEC43" w14:textId="77777777" w:rsidR="0009235B" w:rsidRDefault="0009235B" w:rsidP="0009235B">
      <w:pPr>
        <w:pStyle w:val="Corpotesto"/>
        <w:jc w:val="both"/>
        <w:rPr>
          <w:sz w:val="24"/>
          <w:szCs w:val="24"/>
        </w:rPr>
      </w:pPr>
      <w:r w:rsidRPr="00804F20">
        <w:rPr>
          <w:sz w:val="24"/>
          <w:szCs w:val="24"/>
        </w:rPr>
        <w:tab/>
        <w:t xml:space="preserve">il C.C.N.I dell’8 novembre 2023 portante “aggiornamento C.I.N. – AFAM 2021 / 2024” </w:t>
      </w:r>
    </w:p>
    <w:p w14:paraId="4703874D" w14:textId="77777777" w:rsidR="0009235B" w:rsidRDefault="0009235B" w:rsidP="0009235B">
      <w:pPr>
        <w:pStyle w:val="Corpotesto"/>
        <w:ind w:left="708"/>
        <w:jc w:val="both"/>
        <w:rPr>
          <w:sz w:val="24"/>
          <w:szCs w:val="24"/>
        </w:rPr>
      </w:pPr>
      <w:r>
        <w:rPr>
          <w:sz w:val="24"/>
          <w:szCs w:val="24"/>
        </w:rPr>
        <w:t xml:space="preserve">il C.C.N.I. del 4 aprile 2024 </w:t>
      </w:r>
      <w:r w:rsidRPr="0038116B">
        <w:rPr>
          <w:sz w:val="24"/>
          <w:szCs w:val="24"/>
        </w:rPr>
        <w:t>Contratto Collettivo Integrativo Nazionale per il triennio accademico 2024-2027 sul fondo di istituto</w:t>
      </w:r>
    </w:p>
    <w:p w14:paraId="6F3F327E" w14:textId="78E62863" w:rsidR="0009235B" w:rsidRDefault="0009235B" w:rsidP="0009235B">
      <w:pPr>
        <w:pStyle w:val="Corpotesto"/>
        <w:ind w:left="708"/>
        <w:jc w:val="both"/>
        <w:rPr>
          <w:sz w:val="24"/>
          <w:szCs w:val="24"/>
        </w:rPr>
      </w:pPr>
      <w:r>
        <w:rPr>
          <w:sz w:val="24"/>
          <w:szCs w:val="24"/>
        </w:rPr>
        <w:t xml:space="preserve">lo statuto del </w:t>
      </w:r>
      <w:r w:rsidR="006960E2">
        <w:rPr>
          <w:sz w:val="24"/>
          <w:szCs w:val="24"/>
        </w:rPr>
        <w:t>Conservatorio</w:t>
      </w:r>
    </w:p>
    <w:p w14:paraId="43688971" w14:textId="67B11D8C" w:rsidR="006960E2" w:rsidRDefault="006960E2" w:rsidP="0009235B">
      <w:pPr>
        <w:pStyle w:val="Corpotesto"/>
        <w:ind w:left="708"/>
        <w:jc w:val="both"/>
        <w:rPr>
          <w:sz w:val="24"/>
          <w:szCs w:val="24"/>
        </w:rPr>
      </w:pPr>
      <w:r>
        <w:rPr>
          <w:sz w:val="24"/>
          <w:szCs w:val="24"/>
        </w:rPr>
        <w:t>il regolamento di amministrazione, finanza e contabilità del conservatorio</w:t>
      </w:r>
    </w:p>
    <w:p w14:paraId="4EFD242F" w14:textId="18FF177E" w:rsidR="006960E2" w:rsidRDefault="006960E2" w:rsidP="006960E2">
      <w:pPr>
        <w:pStyle w:val="Corpotesto"/>
        <w:jc w:val="both"/>
        <w:rPr>
          <w:sz w:val="24"/>
          <w:szCs w:val="24"/>
        </w:rPr>
      </w:pPr>
      <w:r>
        <w:rPr>
          <w:sz w:val="24"/>
          <w:szCs w:val="24"/>
        </w:rPr>
        <w:t>CONSIDERATO</w:t>
      </w:r>
    </w:p>
    <w:p w14:paraId="44DD22CF" w14:textId="10588F46" w:rsidR="006960E2" w:rsidRDefault="006960E2" w:rsidP="006960E2">
      <w:pPr>
        <w:pStyle w:val="Corpotesto"/>
        <w:jc w:val="both"/>
        <w:rPr>
          <w:sz w:val="24"/>
          <w:szCs w:val="24"/>
        </w:rPr>
      </w:pPr>
      <w:r>
        <w:rPr>
          <w:sz w:val="24"/>
          <w:szCs w:val="24"/>
        </w:rPr>
        <w:tab/>
        <w:t>Che devono essere attribuiti incarichi finanziabili con fondi esterni ai senti del CCNI in vigore;</w:t>
      </w:r>
    </w:p>
    <w:p w14:paraId="4BEE4BEB" w14:textId="7349E18A" w:rsidR="006960E2" w:rsidRDefault="006960E2" w:rsidP="006960E2">
      <w:pPr>
        <w:pStyle w:val="Corpotesto"/>
        <w:jc w:val="both"/>
        <w:rPr>
          <w:sz w:val="24"/>
          <w:szCs w:val="24"/>
        </w:rPr>
      </w:pPr>
      <w:r>
        <w:rPr>
          <w:sz w:val="24"/>
          <w:szCs w:val="24"/>
        </w:rPr>
        <w:t>RITENUTO NECCESSARIO</w:t>
      </w:r>
    </w:p>
    <w:p w14:paraId="64D59929" w14:textId="19CF602F" w:rsidR="006960E2" w:rsidRDefault="006960E2" w:rsidP="006960E2">
      <w:pPr>
        <w:pStyle w:val="Corpotesto"/>
        <w:ind w:left="720"/>
        <w:jc w:val="both"/>
        <w:rPr>
          <w:sz w:val="24"/>
          <w:szCs w:val="24"/>
        </w:rPr>
      </w:pPr>
      <w:r>
        <w:rPr>
          <w:sz w:val="24"/>
          <w:szCs w:val="24"/>
        </w:rPr>
        <w:t>Attribuire al Direttore Amministrativo un incarico a compenso delle attività prestate come responsabile amministrativo del progetto orientamento dal 2022 ad oggi, per complessivi euro 1.500,00, lordo dipendente;</w:t>
      </w:r>
    </w:p>
    <w:p w14:paraId="5CC15E11" w14:textId="77777777" w:rsidR="006960E2" w:rsidRDefault="006960E2" w:rsidP="006960E2">
      <w:pPr>
        <w:pStyle w:val="Corpotesto"/>
        <w:ind w:left="720"/>
        <w:jc w:val="both"/>
        <w:rPr>
          <w:sz w:val="24"/>
          <w:szCs w:val="24"/>
        </w:rPr>
      </w:pPr>
    </w:p>
    <w:p w14:paraId="0D5FE053" w14:textId="36A104C5" w:rsidR="002E21A1" w:rsidRDefault="002E21A1" w:rsidP="006960E2">
      <w:pPr>
        <w:pStyle w:val="Corpotesto"/>
        <w:ind w:left="720"/>
        <w:jc w:val="both"/>
        <w:rPr>
          <w:sz w:val="24"/>
          <w:szCs w:val="24"/>
        </w:rPr>
      </w:pPr>
      <w:r>
        <w:rPr>
          <w:sz w:val="24"/>
          <w:szCs w:val="24"/>
        </w:rPr>
        <w:t>Attribuire al Direttore al Direttore Amministrativo la facoltà di retribuire gli ulteriori incarichi conferiti nel corrente anno accademico per complessivi € 8.300,00, come da tabella precedente;</w:t>
      </w:r>
    </w:p>
    <w:p w14:paraId="456C2813" w14:textId="371B38DE" w:rsidR="002E21A1" w:rsidRDefault="002E21A1" w:rsidP="002E21A1">
      <w:pPr>
        <w:pStyle w:val="Corpotesto"/>
        <w:jc w:val="both"/>
        <w:rPr>
          <w:sz w:val="24"/>
          <w:szCs w:val="24"/>
        </w:rPr>
      </w:pPr>
      <w:r>
        <w:rPr>
          <w:sz w:val="24"/>
          <w:szCs w:val="24"/>
        </w:rPr>
        <w:t>DELIBERA</w:t>
      </w:r>
    </w:p>
    <w:p w14:paraId="78A0E45B" w14:textId="455C53F8" w:rsidR="002E21A1" w:rsidRDefault="002E21A1" w:rsidP="002E21A1">
      <w:pPr>
        <w:pStyle w:val="Corpotesto"/>
        <w:numPr>
          <w:ilvl w:val="0"/>
          <w:numId w:val="21"/>
        </w:numPr>
        <w:jc w:val="both"/>
        <w:rPr>
          <w:sz w:val="24"/>
          <w:szCs w:val="24"/>
        </w:rPr>
      </w:pPr>
      <w:r>
        <w:rPr>
          <w:sz w:val="24"/>
          <w:szCs w:val="24"/>
        </w:rPr>
        <w:t>Le premesse costituiscono parte integrante e necessaria della presente deliberazione</w:t>
      </w:r>
      <w:r w:rsidR="003A6AB6">
        <w:rPr>
          <w:sz w:val="24"/>
          <w:szCs w:val="24"/>
        </w:rPr>
        <w:t>;</w:t>
      </w:r>
    </w:p>
    <w:p w14:paraId="21EC3F59" w14:textId="5538B751" w:rsidR="003A6AB6" w:rsidRDefault="003A6AB6" w:rsidP="002E21A1">
      <w:pPr>
        <w:pStyle w:val="Corpotesto"/>
        <w:numPr>
          <w:ilvl w:val="0"/>
          <w:numId w:val="21"/>
        </w:numPr>
        <w:jc w:val="both"/>
        <w:rPr>
          <w:sz w:val="24"/>
          <w:szCs w:val="24"/>
        </w:rPr>
      </w:pPr>
      <w:r>
        <w:rPr>
          <w:sz w:val="24"/>
          <w:szCs w:val="24"/>
        </w:rPr>
        <w:t>È conferito al Direttore Amministrativo un incarico a compenso delle attività prestate come responsabile amministrativo del progetto orientamento dal 2022 ad oggi, per complessivi euro 1.500,00, lordo dipendente;</w:t>
      </w:r>
    </w:p>
    <w:p w14:paraId="02F76151" w14:textId="1ED82990" w:rsidR="002E21A1" w:rsidRDefault="003A6AB6" w:rsidP="002E21A1">
      <w:pPr>
        <w:pStyle w:val="Corpotesto"/>
        <w:numPr>
          <w:ilvl w:val="0"/>
          <w:numId w:val="21"/>
        </w:numPr>
        <w:jc w:val="both"/>
        <w:rPr>
          <w:sz w:val="24"/>
          <w:szCs w:val="24"/>
        </w:rPr>
      </w:pPr>
      <w:r>
        <w:rPr>
          <w:sz w:val="24"/>
          <w:szCs w:val="24"/>
        </w:rPr>
        <w:lastRenderedPageBreak/>
        <w:t>Sono autorizzati i seguenti limiti economici per incarichi:</w:t>
      </w:r>
    </w:p>
    <w:tbl>
      <w:tblPr>
        <w:tblStyle w:val="Grigliatabella"/>
        <w:tblW w:w="8741" w:type="dxa"/>
        <w:jc w:val="center"/>
        <w:tblLook w:val="04A0" w:firstRow="1" w:lastRow="0" w:firstColumn="1" w:lastColumn="0" w:noHBand="0" w:noVBand="1"/>
      </w:tblPr>
      <w:tblGrid>
        <w:gridCol w:w="1336"/>
        <w:gridCol w:w="1016"/>
        <w:gridCol w:w="3762"/>
        <w:gridCol w:w="2627"/>
      </w:tblGrid>
      <w:tr w:rsidR="003A6AB6" w:rsidRPr="00804F20" w14:paraId="2EFDBA9A" w14:textId="77777777" w:rsidTr="00B659E7">
        <w:trPr>
          <w:jc w:val="center"/>
        </w:trPr>
        <w:tc>
          <w:tcPr>
            <w:tcW w:w="1336" w:type="dxa"/>
          </w:tcPr>
          <w:p w14:paraId="292F9769" w14:textId="77777777" w:rsidR="003A6AB6" w:rsidRPr="00804F20" w:rsidRDefault="003A6AB6" w:rsidP="00B659E7">
            <w:pPr>
              <w:pStyle w:val="Corpotesto"/>
              <w:jc w:val="center"/>
              <w:rPr>
                <w:sz w:val="24"/>
                <w:szCs w:val="24"/>
              </w:rPr>
            </w:pPr>
            <w:r w:rsidRPr="00804F20">
              <w:rPr>
                <w:sz w:val="24"/>
                <w:szCs w:val="24"/>
              </w:rPr>
              <w:t>Personale</w:t>
            </w:r>
          </w:p>
        </w:tc>
        <w:tc>
          <w:tcPr>
            <w:tcW w:w="1016" w:type="dxa"/>
          </w:tcPr>
          <w:p w14:paraId="21D05DBB" w14:textId="77777777" w:rsidR="003A6AB6" w:rsidRPr="00804F20" w:rsidRDefault="003A6AB6" w:rsidP="00B659E7">
            <w:pPr>
              <w:pStyle w:val="Corpotesto"/>
              <w:jc w:val="center"/>
              <w:rPr>
                <w:sz w:val="24"/>
                <w:szCs w:val="24"/>
              </w:rPr>
            </w:pPr>
            <w:r w:rsidRPr="00804F20">
              <w:rPr>
                <w:sz w:val="24"/>
                <w:szCs w:val="24"/>
              </w:rPr>
              <w:t>Articolo</w:t>
            </w:r>
          </w:p>
          <w:p w14:paraId="51A88674" w14:textId="77777777" w:rsidR="003A6AB6" w:rsidRPr="00804F20" w:rsidRDefault="003A6AB6" w:rsidP="00B659E7">
            <w:pPr>
              <w:pStyle w:val="Corpotesto"/>
              <w:jc w:val="center"/>
              <w:rPr>
                <w:sz w:val="24"/>
                <w:szCs w:val="24"/>
              </w:rPr>
            </w:pPr>
            <w:r w:rsidRPr="00804F20">
              <w:rPr>
                <w:sz w:val="24"/>
                <w:szCs w:val="24"/>
              </w:rPr>
              <w:t>C.I.N.</w:t>
            </w:r>
          </w:p>
        </w:tc>
        <w:tc>
          <w:tcPr>
            <w:tcW w:w="3762" w:type="dxa"/>
          </w:tcPr>
          <w:p w14:paraId="493B00D5" w14:textId="77777777" w:rsidR="003A6AB6" w:rsidRPr="00804F20" w:rsidRDefault="003A6AB6" w:rsidP="00B659E7">
            <w:pPr>
              <w:pStyle w:val="Corpotesto"/>
              <w:rPr>
                <w:sz w:val="24"/>
                <w:szCs w:val="24"/>
              </w:rPr>
            </w:pPr>
            <w:r w:rsidRPr="00804F20">
              <w:rPr>
                <w:sz w:val="24"/>
                <w:szCs w:val="24"/>
              </w:rPr>
              <w:t>Descrizione</w:t>
            </w:r>
          </w:p>
        </w:tc>
        <w:tc>
          <w:tcPr>
            <w:tcW w:w="2627" w:type="dxa"/>
          </w:tcPr>
          <w:p w14:paraId="779BCC68" w14:textId="77777777" w:rsidR="003A6AB6" w:rsidRPr="00804F20" w:rsidRDefault="003A6AB6" w:rsidP="00B659E7">
            <w:pPr>
              <w:pStyle w:val="Corpotesto"/>
              <w:rPr>
                <w:sz w:val="24"/>
                <w:szCs w:val="24"/>
              </w:rPr>
            </w:pPr>
            <w:r w:rsidRPr="00804F20">
              <w:rPr>
                <w:sz w:val="24"/>
                <w:szCs w:val="24"/>
              </w:rPr>
              <w:t>Importo Lordo Dipendente</w:t>
            </w:r>
          </w:p>
        </w:tc>
      </w:tr>
      <w:tr w:rsidR="003A6AB6" w:rsidRPr="00804F20" w14:paraId="35688848" w14:textId="77777777" w:rsidTr="00B659E7">
        <w:trPr>
          <w:jc w:val="center"/>
        </w:trPr>
        <w:tc>
          <w:tcPr>
            <w:tcW w:w="1336" w:type="dxa"/>
          </w:tcPr>
          <w:p w14:paraId="56EC737F" w14:textId="77777777" w:rsidR="003A6AB6" w:rsidRPr="00804F20" w:rsidRDefault="003A6AB6" w:rsidP="00B659E7">
            <w:pPr>
              <w:pStyle w:val="Corpotesto"/>
              <w:jc w:val="center"/>
              <w:rPr>
                <w:sz w:val="24"/>
                <w:szCs w:val="24"/>
              </w:rPr>
            </w:pPr>
            <w:r w:rsidRPr="00804F20">
              <w:rPr>
                <w:sz w:val="24"/>
                <w:szCs w:val="24"/>
              </w:rPr>
              <w:t>DOCENTE</w:t>
            </w:r>
          </w:p>
        </w:tc>
        <w:tc>
          <w:tcPr>
            <w:tcW w:w="1016" w:type="dxa"/>
          </w:tcPr>
          <w:p w14:paraId="4817A8E7" w14:textId="77777777" w:rsidR="003A6AB6" w:rsidRPr="00804F20" w:rsidRDefault="003A6AB6" w:rsidP="00B659E7">
            <w:pPr>
              <w:pStyle w:val="Corpotesto"/>
              <w:jc w:val="center"/>
              <w:rPr>
                <w:sz w:val="24"/>
                <w:szCs w:val="24"/>
              </w:rPr>
            </w:pPr>
            <w:r>
              <w:rPr>
                <w:sz w:val="24"/>
                <w:szCs w:val="24"/>
              </w:rPr>
              <w:t>6</w:t>
            </w:r>
            <w:r w:rsidRPr="00804F20">
              <w:rPr>
                <w:sz w:val="24"/>
                <w:szCs w:val="24"/>
              </w:rPr>
              <w:t>, c. 2</w:t>
            </w:r>
          </w:p>
        </w:tc>
        <w:tc>
          <w:tcPr>
            <w:tcW w:w="3762" w:type="dxa"/>
          </w:tcPr>
          <w:p w14:paraId="4EB7709F" w14:textId="77777777" w:rsidR="003A6AB6" w:rsidRPr="00804F20" w:rsidRDefault="003A6AB6" w:rsidP="00B659E7">
            <w:pPr>
              <w:pStyle w:val="Corpotesto"/>
              <w:rPr>
                <w:sz w:val="24"/>
                <w:szCs w:val="24"/>
              </w:rPr>
            </w:pPr>
            <w:r w:rsidRPr="00804F20">
              <w:rPr>
                <w:sz w:val="24"/>
                <w:szCs w:val="24"/>
              </w:rPr>
              <w:t xml:space="preserve">Fondi </w:t>
            </w:r>
            <w:r>
              <w:rPr>
                <w:sz w:val="24"/>
                <w:szCs w:val="24"/>
              </w:rPr>
              <w:t>INDIRE - ERASMUS</w:t>
            </w:r>
            <w:r w:rsidRPr="00804F20">
              <w:rPr>
                <w:sz w:val="24"/>
                <w:szCs w:val="24"/>
              </w:rPr>
              <w:t xml:space="preserve"> </w:t>
            </w:r>
          </w:p>
        </w:tc>
        <w:tc>
          <w:tcPr>
            <w:tcW w:w="2627" w:type="dxa"/>
          </w:tcPr>
          <w:p w14:paraId="6E686145" w14:textId="77777777" w:rsidR="003A6AB6" w:rsidRPr="00804F20" w:rsidRDefault="003A6AB6" w:rsidP="00B659E7">
            <w:pPr>
              <w:pStyle w:val="Corpotesto"/>
              <w:jc w:val="right"/>
              <w:rPr>
                <w:sz w:val="24"/>
                <w:szCs w:val="24"/>
              </w:rPr>
            </w:pPr>
            <w:r w:rsidRPr="00804F20">
              <w:rPr>
                <w:sz w:val="24"/>
                <w:szCs w:val="24"/>
              </w:rPr>
              <w:t xml:space="preserve">€ </w:t>
            </w:r>
            <w:r>
              <w:rPr>
                <w:sz w:val="24"/>
                <w:szCs w:val="24"/>
              </w:rPr>
              <w:t>1.000,00</w:t>
            </w:r>
          </w:p>
        </w:tc>
      </w:tr>
      <w:tr w:rsidR="003A6AB6" w:rsidRPr="00804F20" w14:paraId="2EACEB39" w14:textId="77777777" w:rsidTr="00B659E7">
        <w:trPr>
          <w:jc w:val="center"/>
        </w:trPr>
        <w:tc>
          <w:tcPr>
            <w:tcW w:w="1336" w:type="dxa"/>
          </w:tcPr>
          <w:p w14:paraId="06410182" w14:textId="77777777" w:rsidR="003A6AB6" w:rsidRPr="00804F20" w:rsidRDefault="003A6AB6" w:rsidP="00B659E7">
            <w:pPr>
              <w:pStyle w:val="Corpotesto"/>
              <w:jc w:val="center"/>
              <w:rPr>
                <w:sz w:val="24"/>
                <w:szCs w:val="24"/>
              </w:rPr>
            </w:pPr>
            <w:r w:rsidRPr="00804F20">
              <w:rPr>
                <w:sz w:val="24"/>
                <w:szCs w:val="24"/>
              </w:rPr>
              <w:t>DOCENTE</w:t>
            </w:r>
          </w:p>
        </w:tc>
        <w:tc>
          <w:tcPr>
            <w:tcW w:w="1016" w:type="dxa"/>
          </w:tcPr>
          <w:p w14:paraId="06E3996B" w14:textId="77777777" w:rsidR="003A6AB6" w:rsidRPr="00804F20" w:rsidRDefault="003A6AB6" w:rsidP="00B659E7">
            <w:pPr>
              <w:pStyle w:val="Corpotesto"/>
              <w:jc w:val="center"/>
              <w:rPr>
                <w:sz w:val="24"/>
                <w:szCs w:val="24"/>
              </w:rPr>
            </w:pPr>
            <w:r>
              <w:rPr>
                <w:sz w:val="24"/>
                <w:szCs w:val="24"/>
              </w:rPr>
              <w:t>6</w:t>
            </w:r>
            <w:r w:rsidRPr="00804F20">
              <w:rPr>
                <w:sz w:val="24"/>
                <w:szCs w:val="24"/>
              </w:rPr>
              <w:t>, c. 2</w:t>
            </w:r>
          </w:p>
        </w:tc>
        <w:tc>
          <w:tcPr>
            <w:tcW w:w="3762" w:type="dxa"/>
          </w:tcPr>
          <w:p w14:paraId="64815265" w14:textId="77777777" w:rsidR="003A6AB6" w:rsidRPr="00804F20" w:rsidRDefault="003A6AB6" w:rsidP="00B659E7">
            <w:pPr>
              <w:pStyle w:val="Corpotesto"/>
              <w:rPr>
                <w:sz w:val="24"/>
                <w:szCs w:val="24"/>
              </w:rPr>
            </w:pPr>
            <w:r w:rsidRPr="00804F20">
              <w:rPr>
                <w:sz w:val="24"/>
                <w:szCs w:val="24"/>
              </w:rPr>
              <w:t xml:space="preserve">Fondi per </w:t>
            </w:r>
            <w:r>
              <w:rPr>
                <w:sz w:val="24"/>
                <w:szCs w:val="24"/>
              </w:rPr>
              <w:t>DSA</w:t>
            </w:r>
          </w:p>
        </w:tc>
        <w:tc>
          <w:tcPr>
            <w:tcW w:w="2627" w:type="dxa"/>
          </w:tcPr>
          <w:p w14:paraId="5042D331" w14:textId="77777777" w:rsidR="003A6AB6" w:rsidRPr="00804F20" w:rsidRDefault="003A6AB6" w:rsidP="00B659E7">
            <w:pPr>
              <w:pStyle w:val="Corpotesto"/>
              <w:jc w:val="right"/>
              <w:rPr>
                <w:sz w:val="24"/>
                <w:szCs w:val="24"/>
              </w:rPr>
            </w:pPr>
            <w:r w:rsidRPr="00804F20">
              <w:rPr>
                <w:sz w:val="24"/>
                <w:szCs w:val="24"/>
              </w:rPr>
              <w:t xml:space="preserve">€ </w:t>
            </w:r>
            <w:r>
              <w:rPr>
                <w:sz w:val="24"/>
                <w:szCs w:val="24"/>
              </w:rPr>
              <w:t>1.500,00</w:t>
            </w:r>
          </w:p>
        </w:tc>
      </w:tr>
      <w:tr w:rsidR="003A6AB6" w:rsidRPr="00804F20" w14:paraId="0901C5A2" w14:textId="77777777" w:rsidTr="00B659E7">
        <w:trPr>
          <w:jc w:val="center"/>
        </w:trPr>
        <w:tc>
          <w:tcPr>
            <w:tcW w:w="1336" w:type="dxa"/>
          </w:tcPr>
          <w:p w14:paraId="3AC8BD2E" w14:textId="77777777" w:rsidR="003A6AB6" w:rsidRPr="00804F20" w:rsidRDefault="003A6AB6" w:rsidP="00B659E7">
            <w:pPr>
              <w:pStyle w:val="Corpotesto"/>
              <w:jc w:val="center"/>
              <w:rPr>
                <w:sz w:val="24"/>
                <w:szCs w:val="24"/>
              </w:rPr>
            </w:pPr>
            <w:r w:rsidRPr="00804F20">
              <w:rPr>
                <w:sz w:val="24"/>
                <w:szCs w:val="24"/>
              </w:rPr>
              <w:t>DOCENTE</w:t>
            </w:r>
          </w:p>
        </w:tc>
        <w:tc>
          <w:tcPr>
            <w:tcW w:w="1016" w:type="dxa"/>
          </w:tcPr>
          <w:p w14:paraId="420E4E86" w14:textId="77777777" w:rsidR="003A6AB6" w:rsidRPr="00804F20" w:rsidRDefault="003A6AB6" w:rsidP="00B659E7">
            <w:pPr>
              <w:pStyle w:val="Corpotesto"/>
              <w:jc w:val="center"/>
              <w:rPr>
                <w:sz w:val="24"/>
                <w:szCs w:val="24"/>
              </w:rPr>
            </w:pPr>
            <w:r>
              <w:rPr>
                <w:sz w:val="24"/>
                <w:szCs w:val="24"/>
              </w:rPr>
              <w:t>6</w:t>
            </w:r>
            <w:r w:rsidRPr="00804F20">
              <w:rPr>
                <w:sz w:val="24"/>
                <w:szCs w:val="24"/>
              </w:rPr>
              <w:t>, c. 2</w:t>
            </w:r>
          </w:p>
        </w:tc>
        <w:tc>
          <w:tcPr>
            <w:tcW w:w="3762" w:type="dxa"/>
          </w:tcPr>
          <w:p w14:paraId="39E74917" w14:textId="77777777" w:rsidR="003A6AB6" w:rsidRPr="00804F20" w:rsidRDefault="003A6AB6" w:rsidP="00B659E7">
            <w:pPr>
              <w:pStyle w:val="Corpotesto"/>
              <w:rPr>
                <w:sz w:val="24"/>
                <w:szCs w:val="24"/>
              </w:rPr>
            </w:pPr>
            <w:r w:rsidRPr="00804F20">
              <w:rPr>
                <w:sz w:val="24"/>
                <w:szCs w:val="24"/>
              </w:rPr>
              <w:t>Fondi PNNR</w:t>
            </w:r>
            <w:r>
              <w:rPr>
                <w:sz w:val="24"/>
                <w:szCs w:val="24"/>
              </w:rPr>
              <w:t xml:space="preserve"> (orientamento)</w:t>
            </w:r>
          </w:p>
        </w:tc>
        <w:tc>
          <w:tcPr>
            <w:tcW w:w="2627" w:type="dxa"/>
          </w:tcPr>
          <w:p w14:paraId="78EBCC19" w14:textId="77777777" w:rsidR="003A6AB6" w:rsidRPr="00804F20" w:rsidRDefault="003A6AB6" w:rsidP="00B659E7">
            <w:pPr>
              <w:pStyle w:val="Corpotesto"/>
              <w:jc w:val="right"/>
              <w:rPr>
                <w:sz w:val="24"/>
                <w:szCs w:val="24"/>
              </w:rPr>
            </w:pPr>
            <w:r w:rsidRPr="00804F20">
              <w:rPr>
                <w:sz w:val="24"/>
                <w:szCs w:val="24"/>
              </w:rPr>
              <w:t xml:space="preserve">€ </w:t>
            </w:r>
            <w:r>
              <w:rPr>
                <w:sz w:val="24"/>
                <w:szCs w:val="24"/>
              </w:rPr>
              <w:t>1.800,00</w:t>
            </w:r>
          </w:p>
        </w:tc>
      </w:tr>
      <w:tr w:rsidR="003A6AB6" w:rsidRPr="00804F20" w14:paraId="778BBA5C" w14:textId="77777777" w:rsidTr="00B659E7">
        <w:trPr>
          <w:jc w:val="center"/>
        </w:trPr>
        <w:tc>
          <w:tcPr>
            <w:tcW w:w="1336" w:type="dxa"/>
          </w:tcPr>
          <w:p w14:paraId="240796B8" w14:textId="77777777" w:rsidR="003A6AB6" w:rsidRPr="00804F20" w:rsidRDefault="003A6AB6" w:rsidP="00B659E7">
            <w:pPr>
              <w:pStyle w:val="Corpotesto"/>
              <w:jc w:val="center"/>
              <w:rPr>
                <w:sz w:val="24"/>
                <w:szCs w:val="24"/>
              </w:rPr>
            </w:pPr>
            <w:r>
              <w:rPr>
                <w:sz w:val="24"/>
                <w:szCs w:val="24"/>
              </w:rPr>
              <w:t>T.A.</w:t>
            </w:r>
          </w:p>
        </w:tc>
        <w:tc>
          <w:tcPr>
            <w:tcW w:w="1016" w:type="dxa"/>
          </w:tcPr>
          <w:p w14:paraId="522DD387" w14:textId="77777777" w:rsidR="003A6AB6" w:rsidRPr="00804F20" w:rsidRDefault="003A6AB6" w:rsidP="00B659E7">
            <w:pPr>
              <w:pStyle w:val="Corpotesto"/>
              <w:jc w:val="center"/>
              <w:rPr>
                <w:sz w:val="24"/>
                <w:szCs w:val="24"/>
              </w:rPr>
            </w:pPr>
            <w:r>
              <w:rPr>
                <w:sz w:val="24"/>
                <w:szCs w:val="24"/>
              </w:rPr>
              <w:t>7, c. 2</w:t>
            </w:r>
          </w:p>
        </w:tc>
        <w:tc>
          <w:tcPr>
            <w:tcW w:w="3762" w:type="dxa"/>
          </w:tcPr>
          <w:p w14:paraId="4318D535" w14:textId="77777777" w:rsidR="003A6AB6" w:rsidRPr="00804F20" w:rsidRDefault="003A6AB6" w:rsidP="00B659E7">
            <w:pPr>
              <w:pStyle w:val="Corpotesto"/>
              <w:rPr>
                <w:sz w:val="24"/>
                <w:szCs w:val="24"/>
              </w:rPr>
            </w:pPr>
            <w:r w:rsidRPr="00804F20">
              <w:rPr>
                <w:sz w:val="24"/>
                <w:szCs w:val="24"/>
              </w:rPr>
              <w:t xml:space="preserve">Fondi </w:t>
            </w:r>
            <w:r>
              <w:rPr>
                <w:sz w:val="24"/>
                <w:szCs w:val="24"/>
              </w:rPr>
              <w:t>INDIRE - ERASMUS</w:t>
            </w:r>
            <w:r w:rsidRPr="00804F20">
              <w:rPr>
                <w:sz w:val="24"/>
                <w:szCs w:val="24"/>
              </w:rPr>
              <w:t xml:space="preserve"> </w:t>
            </w:r>
          </w:p>
        </w:tc>
        <w:tc>
          <w:tcPr>
            <w:tcW w:w="2627" w:type="dxa"/>
          </w:tcPr>
          <w:p w14:paraId="2AB83310" w14:textId="77777777" w:rsidR="003A6AB6" w:rsidRPr="00804F20" w:rsidRDefault="003A6AB6" w:rsidP="00B659E7">
            <w:pPr>
              <w:pStyle w:val="Corpotesto"/>
              <w:jc w:val="right"/>
              <w:rPr>
                <w:sz w:val="24"/>
                <w:szCs w:val="24"/>
              </w:rPr>
            </w:pPr>
            <w:r w:rsidRPr="00804F20">
              <w:rPr>
                <w:sz w:val="24"/>
                <w:szCs w:val="24"/>
              </w:rPr>
              <w:t xml:space="preserve">€ </w:t>
            </w:r>
            <w:r>
              <w:rPr>
                <w:sz w:val="24"/>
                <w:szCs w:val="24"/>
              </w:rPr>
              <w:t>1.000,00</w:t>
            </w:r>
          </w:p>
        </w:tc>
      </w:tr>
      <w:tr w:rsidR="003A6AB6" w:rsidRPr="00804F20" w14:paraId="7A8510EB" w14:textId="77777777" w:rsidTr="00B659E7">
        <w:trPr>
          <w:jc w:val="center"/>
        </w:trPr>
        <w:tc>
          <w:tcPr>
            <w:tcW w:w="1336" w:type="dxa"/>
          </w:tcPr>
          <w:p w14:paraId="669AB3F6" w14:textId="77777777" w:rsidR="003A6AB6" w:rsidRDefault="003A6AB6" w:rsidP="00B659E7">
            <w:pPr>
              <w:pStyle w:val="Corpotesto"/>
              <w:jc w:val="center"/>
              <w:rPr>
                <w:sz w:val="24"/>
                <w:szCs w:val="24"/>
              </w:rPr>
            </w:pPr>
            <w:r>
              <w:rPr>
                <w:sz w:val="24"/>
                <w:szCs w:val="24"/>
              </w:rPr>
              <w:t>T.A.</w:t>
            </w:r>
          </w:p>
        </w:tc>
        <w:tc>
          <w:tcPr>
            <w:tcW w:w="1016" w:type="dxa"/>
          </w:tcPr>
          <w:p w14:paraId="57F6C087" w14:textId="77777777" w:rsidR="003A6AB6" w:rsidRDefault="003A6AB6" w:rsidP="00B659E7">
            <w:pPr>
              <w:pStyle w:val="Corpotesto"/>
              <w:jc w:val="center"/>
              <w:rPr>
                <w:sz w:val="24"/>
                <w:szCs w:val="24"/>
              </w:rPr>
            </w:pPr>
            <w:r>
              <w:rPr>
                <w:sz w:val="24"/>
                <w:szCs w:val="24"/>
              </w:rPr>
              <w:t>7, c. 2</w:t>
            </w:r>
          </w:p>
        </w:tc>
        <w:tc>
          <w:tcPr>
            <w:tcW w:w="3762" w:type="dxa"/>
          </w:tcPr>
          <w:p w14:paraId="3044E4EB" w14:textId="77777777" w:rsidR="003A6AB6" w:rsidRPr="00804F20" w:rsidRDefault="003A6AB6" w:rsidP="00B659E7">
            <w:pPr>
              <w:pStyle w:val="Corpotesto"/>
              <w:rPr>
                <w:sz w:val="24"/>
                <w:szCs w:val="24"/>
              </w:rPr>
            </w:pPr>
            <w:r w:rsidRPr="00804F20">
              <w:rPr>
                <w:sz w:val="24"/>
                <w:szCs w:val="24"/>
              </w:rPr>
              <w:t>Fondi PNNR</w:t>
            </w:r>
            <w:r>
              <w:rPr>
                <w:sz w:val="24"/>
                <w:szCs w:val="24"/>
              </w:rPr>
              <w:t xml:space="preserve"> (orientamento) Amministrazione max 3 unità</w:t>
            </w:r>
          </w:p>
        </w:tc>
        <w:tc>
          <w:tcPr>
            <w:tcW w:w="2627" w:type="dxa"/>
            <w:vAlign w:val="center"/>
          </w:tcPr>
          <w:p w14:paraId="5E0ED819" w14:textId="77777777" w:rsidR="003A6AB6" w:rsidRPr="00804F20" w:rsidRDefault="003A6AB6" w:rsidP="00B659E7">
            <w:pPr>
              <w:pStyle w:val="Corpotesto"/>
              <w:jc w:val="right"/>
              <w:rPr>
                <w:sz w:val="24"/>
                <w:szCs w:val="24"/>
              </w:rPr>
            </w:pPr>
            <w:r>
              <w:rPr>
                <w:sz w:val="24"/>
                <w:szCs w:val="24"/>
              </w:rPr>
              <w:t>€ 1.500,00</w:t>
            </w:r>
          </w:p>
        </w:tc>
      </w:tr>
      <w:tr w:rsidR="003A6AB6" w:rsidRPr="00804F20" w14:paraId="75FAA6E5" w14:textId="77777777" w:rsidTr="00B659E7">
        <w:trPr>
          <w:jc w:val="center"/>
        </w:trPr>
        <w:tc>
          <w:tcPr>
            <w:tcW w:w="1336" w:type="dxa"/>
          </w:tcPr>
          <w:p w14:paraId="5DE6FF68" w14:textId="77777777" w:rsidR="003A6AB6" w:rsidRDefault="003A6AB6" w:rsidP="00B659E7">
            <w:pPr>
              <w:pStyle w:val="Corpotesto"/>
              <w:jc w:val="center"/>
              <w:rPr>
                <w:sz w:val="24"/>
                <w:szCs w:val="24"/>
              </w:rPr>
            </w:pPr>
            <w:r>
              <w:rPr>
                <w:sz w:val="24"/>
                <w:szCs w:val="24"/>
              </w:rPr>
              <w:t>T.A.</w:t>
            </w:r>
          </w:p>
        </w:tc>
        <w:tc>
          <w:tcPr>
            <w:tcW w:w="1016" w:type="dxa"/>
          </w:tcPr>
          <w:p w14:paraId="01E11253" w14:textId="77777777" w:rsidR="003A6AB6" w:rsidRDefault="003A6AB6" w:rsidP="00B659E7">
            <w:pPr>
              <w:pStyle w:val="Corpotesto"/>
              <w:jc w:val="center"/>
              <w:rPr>
                <w:sz w:val="24"/>
                <w:szCs w:val="24"/>
              </w:rPr>
            </w:pPr>
            <w:r>
              <w:rPr>
                <w:sz w:val="24"/>
                <w:szCs w:val="24"/>
              </w:rPr>
              <w:t>7, c. 2</w:t>
            </w:r>
          </w:p>
        </w:tc>
        <w:tc>
          <w:tcPr>
            <w:tcW w:w="3762" w:type="dxa"/>
          </w:tcPr>
          <w:p w14:paraId="3288AFF4" w14:textId="77777777" w:rsidR="003A6AB6" w:rsidRPr="00804F20" w:rsidRDefault="003A6AB6" w:rsidP="00B659E7">
            <w:pPr>
              <w:pStyle w:val="Corpotesto"/>
              <w:rPr>
                <w:sz w:val="24"/>
                <w:szCs w:val="24"/>
              </w:rPr>
            </w:pPr>
            <w:r w:rsidRPr="00804F20">
              <w:rPr>
                <w:sz w:val="24"/>
                <w:szCs w:val="24"/>
              </w:rPr>
              <w:t>Fondi PNNR</w:t>
            </w:r>
            <w:r>
              <w:rPr>
                <w:sz w:val="24"/>
                <w:szCs w:val="24"/>
              </w:rPr>
              <w:t xml:space="preserve"> (orientamento) Operatori fino a 7</w:t>
            </w:r>
          </w:p>
        </w:tc>
        <w:tc>
          <w:tcPr>
            <w:tcW w:w="2627" w:type="dxa"/>
            <w:vAlign w:val="center"/>
          </w:tcPr>
          <w:p w14:paraId="40D2E727" w14:textId="77777777" w:rsidR="003A6AB6" w:rsidRPr="00804F20" w:rsidRDefault="003A6AB6" w:rsidP="00B659E7">
            <w:pPr>
              <w:pStyle w:val="Corpotesto"/>
              <w:jc w:val="right"/>
              <w:rPr>
                <w:sz w:val="24"/>
                <w:szCs w:val="24"/>
              </w:rPr>
            </w:pPr>
            <w:r>
              <w:rPr>
                <w:sz w:val="24"/>
                <w:szCs w:val="24"/>
              </w:rPr>
              <w:t>€ 1.500,00</w:t>
            </w:r>
          </w:p>
        </w:tc>
      </w:tr>
    </w:tbl>
    <w:p w14:paraId="7636A43C" w14:textId="7EDCC090" w:rsidR="003A6AB6" w:rsidRDefault="003A6AB6" w:rsidP="003A6AB6">
      <w:pPr>
        <w:pStyle w:val="Corpotesto"/>
        <w:ind w:left="720"/>
        <w:jc w:val="both"/>
        <w:rPr>
          <w:sz w:val="24"/>
          <w:szCs w:val="24"/>
        </w:rPr>
      </w:pPr>
    </w:p>
    <w:p w14:paraId="6EE33074" w14:textId="0BB819DF" w:rsidR="003A6AB6" w:rsidRDefault="003A6AB6" w:rsidP="003A6AB6">
      <w:pPr>
        <w:pStyle w:val="Corpotesto"/>
        <w:ind w:left="720"/>
        <w:jc w:val="both"/>
        <w:rPr>
          <w:sz w:val="24"/>
          <w:szCs w:val="24"/>
        </w:rPr>
      </w:pPr>
      <w:r>
        <w:rPr>
          <w:sz w:val="24"/>
          <w:szCs w:val="24"/>
        </w:rPr>
        <w:t>per un totale complessivo di € 9.800,00 € complessivi.</w:t>
      </w:r>
    </w:p>
    <w:p w14:paraId="1AA6A961" w14:textId="209C0B5A" w:rsidR="003A6AB6" w:rsidRPr="00804F20" w:rsidRDefault="003A6AB6" w:rsidP="003A6AB6">
      <w:pPr>
        <w:pStyle w:val="Corpotesto"/>
        <w:jc w:val="both"/>
        <w:rPr>
          <w:sz w:val="24"/>
          <w:szCs w:val="24"/>
        </w:rPr>
      </w:pPr>
      <w:r>
        <w:rPr>
          <w:sz w:val="24"/>
          <w:szCs w:val="24"/>
        </w:rPr>
        <w:t>APPROVATA ALL’UNANIMITA’</w:t>
      </w:r>
    </w:p>
    <w:p w14:paraId="72EB3858" w14:textId="1DA6EC5D" w:rsidR="0009235B" w:rsidRDefault="003A6AB6" w:rsidP="00753523">
      <w:pPr>
        <w:jc w:val="both"/>
      </w:pPr>
      <w:r>
        <w:t>Conclusa la discussione sul secondo punto all’ordine del giorno, il presidente introduce la discussione sul terzo punto all’ordine del giorno, portante</w:t>
      </w:r>
      <w:r w:rsidR="003C56EE">
        <w:t xml:space="preserve"> conferimento incarico ad interim per direttore amministrativo.</w:t>
      </w:r>
    </w:p>
    <w:p w14:paraId="03D935A2" w14:textId="5350E0A1" w:rsidR="003C56EE" w:rsidRDefault="003C56EE" w:rsidP="00753523">
      <w:pPr>
        <w:jc w:val="both"/>
      </w:pPr>
      <w:r>
        <w:t>Il Direttore Amministrativo introduce la questione chiarendo che deve essere approvata la richiesta di interim al superiore ministero, in conseguenza della scopertura dal primo novembre 2024, del posto di Direttore Amministrativo a seguito del trasferimento del titolare ad altra sede.</w:t>
      </w:r>
    </w:p>
    <w:p w14:paraId="32EECC6C" w14:textId="447BFDCE" w:rsidR="003C56EE" w:rsidRDefault="003C56EE" w:rsidP="00753523">
      <w:pPr>
        <w:jc w:val="both"/>
      </w:pPr>
      <w:r>
        <w:t xml:space="preserve">Sono state presentate numero due messe a disposizione da parte delle Dottoresse Claudia </w:t>
      </w:r>
      <w:proofErr w:type="spellStart"/>
      <w:r>
        <w:t>Correra</w:t>
      </w:r>
      <w:proofErr w:type="spellEnd"/>
      <w:r>
        <w:t>, titolare Accademia Nazionale di Danza, e Alessandra Sergi, titolare Conservatorio Santa Cecilia di Roma.</w:t>
      </w:r>
    </w:p>
    <w:p w14:paraId="0B7804A2" w14:textId="4C489BF2" w:rsidR="003C56EE" w:rsidRDefault="003C56EE" w:rsidP="00753523">
      <w:pPr>
        <w:jc w:val="both"/>
      </w:pPr>
      <w:r>
        <w:t xml:space="preserve">Il Consiglio, pur esprimendo vivo apprezzamento per la messa a </w:t>
      </w:r>
      <w:r w:rsidR="00866A07">
        <w:t>disposizione</w:t>
      </w:r>
      <w:r>
        <w:t xml:space="preserve"> da parte della Dottoressa </w:t>
      </w:r>
      <w:proofErr w:type="spellStart"/>
      <w:r>
        <w:t>Correra</w:t>
      </w:r>
      <w:proofErr w:type="spellEnd"/>
      <w:r>
        <w:t>, funzionario di lunga e consolidata esperienza, ritiene opportuno affidare l’incarico alla Dottoressa</w:t>
      </w:r>
      <w:r w:rsidR="00866A07">
        <w:t xml:space="preserve"> </w:t>
      </w:r>
      <w:r>
        <w:t>Alessandra Sergi che già lo ha avuto in anni precedenti</w:t>
      </w:r>
      <w:r w:rsidR="00866A07">
        <w:t xml:space="preserve"> e conosce bene l’Istituzione.</w:t>
      </w:r>
    </w:p>
    <w:p w14:paraId="2FC209DF" w14:textId="77777777" w:rsidR="00866A07" w:rsidRDefault="00866A07" w:rsidP="00753523">
      <w:pPr>
        <w:jc w:val="both"/>
      </w:pPr>
      <w:r>
        <w:t>Il Presidente propone che venga quindi individuata la dottoressa Alessandra Sergi.</w:t>
      </w:r>
    </w:p>
    <w:p w14:paraId="6592549D" w14:textId="4B02DDFC" w:rsidR="003C56EE" w:rsidRDefault="00866A07" w:rsidP="00753523">
      <w:pPr>
        <w:jc w:val="both"/>
      </w:pPr>
      <w:r>
        <w:t>Il Consiglio di Amministrazione delibera all’unanimità di richiedere l’incarico ad interim sul posto di direttore amministrativo per la Dottoressa Alessandra Sergi e incarica il Direttore di procedere con le comunicazioni di rito.</w:t>
      </w:r>
    </w:p>
    <w:p w14:paraId="67F855D2" w14:textId="77777777" w:rsidR="00866A07" w:rsidRDefault="00866A07" w:rsidP="00753523">
      <w:pPr>
        <w:jc w:val="both"/>
      </w:pPr>
    </w:p>
    <w:p w14:paraId="754F2569" w14:textId="1BB4678F" w:rsidR="00866A07" w:rsidRDefault="00866A07" w:rsidP="00753523">
      <w:pPr>
        <w:jc w:val="both"/>
      </w:pPr>
      <w:r>
        <w:t>Il Direttore Amministrativo, nelle more che venga pubblicata la nota sulla stabilizzazione del personale tecnico amministrativo richiede, in considerazione della presenza in conservatorio di personale TA che al 31 ottobre 2024 avrà integrato i 24 mesi di servizio, richiede l’autorizzazione all’indizione della graduatoria 24 mesi.</w:t>
      </w:r>
    </w:p>
    <w:p w14:paraId="53CDC41A" w14:textId="7CE106AF" w:rsidR="00866A07" w:rsidRDefault="00866A07" w:rsidP="00753523">
      <w:pPr>
        <w:jc w:val="both"/>
      </w:pPr>
      <w:r>
        <w:lastRenderedPageBreak/>
        <w:t xml:space="preserve">Il Consiglio di Amministrazione approva la bozza di bando, emesso in attesa della nota ministeriale e modificabile in base ad essa, e autorizza l’indizione della graduatoria 24 mesi per il personale di AREA I e AREA II in possesso dei relativi requisiti al 31 ottobre 2024. </w:t>
      </w:r>
    </w:p>
    <w:p w14:paraId="0093FB9F" w14:textId="77777777" w:rsidR="00FA6324" w:rsidRDefault="00FA6324" w:rsidP="00753523">
      <w:pPr>
        <w:jc w:val="both"/>
      </w:pPr>
    </w:p>
    <w:p w14:paraId="5B79E420" w14:textId="0840E8D9" w:rsidR="00FA6324" w:rsidRPr="00FA6324" w:rsidRDefault="00FA6324" w:rsidP="00753523">
      <w:pPr>
        <w:jc w:val="both"/>
        <w:rPr>
          <w:rFonts w:ascii="Cambria" w:hAnsi="Cambria"/>
        </w:rPr>
      </w:pPr>
      <w:r w:rsidRPr="00FA6324">
        <w:rPr>
          <w:rFonts w:ascii="Cambria" w:hAnsi="Cambria"/>
        </w:rPr>
        <w:t>Il Consiglio si aggiorna per il giorno 3</w:t>
      </w:r>
      <w:r w:rsidR="0047162D">
        <w:rPr>
          <w:rFonts w:ascii="Cambria" w:hAnsi="Cambria"/>
        </w:rPr>
        <w:t>0</w:t>
      </w:r>
      <w:r w:rsidRPr="00FA6324">
        <w:rPr>
          <w:rFonts w:ascii="Cambria" w:hAnsi="Cambria"/>
        </w:rPr>
        <w:t xml:space="preserve"> ottobre 2024, ore 16</w:t>
      </w:r>
      <w:r w:rsidR="0047162D">
        <w:rPr>
          <w:rFonts w:ascii="Cambria" w:hAnsi="Cambria"/>
        </w:rPr>
        <w:t>.00</w:t>
      </w:r>
      <w:r w:rsidRPr="00FA6324">
        <w:rPr>
          <w:rFonts w:ascii="Cambria" w:hAnsi="Cambria"/>
        </w:rPr>
        <w:t>, per:</w:t>
      </w:r>
    </w:p>
    <w:p w14:paraId="75414135" w14:textId="19A9A324" w:rsidR="00FA6324" w:rsidRPr="0047162D" w:rsidRDefault="00FA6324" w:rsidP="0047162D">
      <w:pPr>
        <w:pStyle w:val="Paragrafoelenco"/>
        <w:numPr>
          <w:ilvl w:val="0"/>
          <w:numId w:val="28"/>
        </w:numPr>
        <w:jc w:val="both"/>
        <w:rPr>
          <w:rFonts w:ascii="Cambria" w:hAnsi="Cambria"/>
          <w:sz w:val="24"/>
          <w:szCs w:val="24"/>
        </w:rPr>
      </w:pPr>
      <w:r w:rsidRPr="0047162D">
        <w:rPr>
          <w:rFonts w:ascii="Cambria" w:hAnsi="Cambria"/>
          <w:sz w:val="24"/>
          <w:szCs w:val="24"/>
        </w:rPr>
        <w:t>Approvazione del bilancio consuntivo E.F. 2023</w:t>
      </w:r>
    </w:p>
    <w:p w14:paraId="4BAE6923" w14:textId="3591F2F6" w:rsidR="00FA6324" w:rsidRPr="00FA6324" w:rsidRDefault="00FA6324" w:rsidP="0047162D">
      <w:pPr>
        <w:pStyle w:val="Paragrafoelenco"/>
        <w:numPr>
          <w:ilvl w:val="0"/>
          <w:numId w:val="28"/>
        </w:numPr>
        <w:jc w:val="both"/>
        <w:rPr>
          <w:rFonts w:ascii="Cambria" w:hAnsi="Cambria"/>
          <w:sz w:val="24"/>
          <w:szCs w:val="24"/>
        </w:rPr>
      </w:pPr>
      <w:r w:rsidRPr="00FA6324">
        <w:rPr>
          <w:rFonts w:ascii="Cambria" w:hAnsi="Cambria"/>
          <w:sz w:val="24"/>
          <w:szCs w:val="24"/>
        </w:rPr>
        <w:t>Approvazione Variazioni di Bilancio Urgenti</w:t>
      </w:r>
    </w:p>
    <w:p w14:paraId="383F1A91" w14:textId="3C435D15" w:rsidR="00FA6324" w:rsidRPr="00FA6324" w:rsidRDefault="00FA6324" w:rsidP="0047162D">
      <w:pPr>
        <w:pStyle w:val="Paragrafoelenco"/>
        <w:numPr>
          <w:ilvl w:val="0"/>
          <w:numId w:val="28"/>
        </w:numPr>
        <w:jc w:val="both"/>
        <w:rPr>
          <w:rFonts w:ascii="Cambria" w:hAnsi="Cambria"/>
          <w:sz w:val="24"/>
          <w:szCs w:val="24"/>
        </w:rPr>
      </w:pPr>
      <w:r w:rsidRPr="00FA6324">
        <w:rPr>
          <w:rFonts w:ascii="Cambria" w:hAnsi="Cambria"/>
          <w:sz w:val="24"/>
          <w:szCs w:val="24"/>
        </w:rPr>
        <w:t>Altri atti da adottare entro il termine dell’Anno Accademico 2023/2024</w:t>
      </w:r>
    </w:p>
    <w:p w14:paraId="3C83F5BA" w14:textId="581D2368" w:rsidR="00FA6324" w:rsidRPr="00FA6324" w:rsidRDefault="00FA6324" w:rsidP="00FA6324">
      <w:pPr>
        <w:jc w:val="both"/>
        <w:rPr>
          <w:rFonts w:ascii="Cambria" w:hAnsi="Cambria"/>
        </w:rPr>
      </w:pPr>
      <w:r w:rsidRPr="00FA6324">
        <w:rPr>
          <w:rFonts w:ascii="Cambria" w:hAnsi="Cambria"/>
        </w:rPr>
        <w:t>Lo stesso si intende convocato.</w:t>
      </w:r>
    </w:p>
    <w:p w14:paraId="7F64C87E" w14:textId="77777777" w:rsidR="00FA6324" w:rsidRDefault="00FA6324" w:rsidP="00FA6324">
      <w:pPr>
        <w:jc w:val="both"/>
      </w:pPr>
    </w:p>
    <w:p w14:paraId="7135E378" w14:textId="14AD58FF" w:rsidR="00866A07" w:rsidRDefault="00866A07" w:rsidP="00753523">
      <w:pPr>
        <w:jc w:val="both"/>
      </w:pPr>
      <w:r>
        <w:t>APPROVATO ALL’UNANIMITA’.</w:t>
      </w:r>
    </w:p>
    <w:p w14:paraId="68B78BB5" w14:textId="3362B2F7" w:rsidR="00866A07" w:rsidRDefault="00866A07" w:rsidP="00753523">
      <w:pPr>
        <w:jc w:val="both"/>
      </w:pPr>
      <w:r>
        <w:t xml:space="preserve">Alle ore </w:t>
      </w:r>
      <w:r w:rsidR="009E6514">
        <w:t>10:30, il presidente scioglie la seduta.</w:t>
      </w:r>
    </w:p>
    <w:p w14:paraId="1ED83779" w14:textId="75FEAD9E" w:rsidR="00753523" w:rsidRDefault="009E6514" w:rsidP="00753523">
      <w:pPr>
        <w:jc w:val="both"/>
      </w:pPr>
      <w:r>
        <w:t>Letto, Approvato e sottoscritto.</w:t>
      </w:r>
    </w:p>
    <w:p w14:paraId="27468E85" w14:textId="77777777" w:rsidR="009E6514" w:rsidRDefault="009E6514" w:rsidP="00753523">
      <w:pPr>
        <w:jc w:val="both"/>
      </w:pPr>
    </w:p>
    <w:p w14:paraId="42BA1A64" w14:textId="334692B6" w:rsidR="009E6514" w:rsidRDefault="009E6514" w:rsidP="00753523">
      <w:pPr>
        <w:jc w:val="both"/>
      </w:pPr>
      <w:r>
        <w:t>Il Direttore Amministrativo</w:t>
      </w:r>
      <w:r>
        <w:tab/>
      </w:r>
      <w:r>
        <w:tab/>
      </w:r>
      <w:r>
        <w:tab/>
      </w:r>
      <w:r>
        <w:tab/>
      </w:r>
      <w:r>
        <w:tab/>
      </w:r>
      <w:r>
        <w:tab/>
      </w:r>
      <w:r>
        <w:tab/>
      </w:r>
      <w:proofErr w:type="gramStart"/>
      <w:r>
        <w:tab/>
        <w:t xml:space="preserve">  Il</w:t>
      </w:r>
      <w:proofErr w:type="gramEnd"/>
      <w:r>
        <w:t xml:space="preserve"> Presidente</w:t>
      </w:r>
    </w:p>
    <w:p w14:paraId="2F68B058" w14:textId="2C10EB14" w:rsidR="009E6514" w:rsidRDefault="009E6514" w:rsidP="00753523">
      <w:pPr>
        <w:jc w:val="both"/>
        <w:rPr>
          <w:rFonts w:ascii="Tahoma" w:hAnsi="Tahoma" w:cs="Tahoma"/>
          <w:sz w:val="22"/>
          <w:szCs w:val="22"/>
        </w:rPr>
      </w:pPr>
      <w:r>
        <w:t>(Massimiliano Michetti)</w:t>
      </w:r>
      <w:r>
        <w:tab/>
      </w:r>
      <w:r>
        <w:tab/>
      </w:r>
      <w:r>
        <w:tab/>
      </w:r>
      <w:r>
        <w:tab/>
      </w:r>
      <w:r>
        <w:tab/>
      </w:r>
      <w:r>
        <w:tab/>
      </w:r>
      <w:r>
        <w:tab/>
      </w:r>
      <w:r>
        <w:tab/>
        <w:t xml:space="preserve">(Lino </w:t>
      </w:r>
      <w:proofErr w:type="spellStart"/>
      <w:r>
        <w:t>Befacchia</w:t>
      </w:r>
      <w:proofErr w:type="spellEnd"/>
      <w:r>
        <w:t>)</w:t>
      </w:r>
    </w:p>
    <w:p w14:paraId="634FF201" w14:textId="77777777" w:rsidR="008D144F" w:rsidRDefault="008D144F" w:rsidP="008D144F"/>
    <w:p w14:paraId="76898F99" w14:textId="1A18FF8A" w:rsidR="00753523" w:rsidRPr="008D144F" w:rsidRDefault="00753523" w:rsidP="008D144F"/>
    <w:p w14:paraId="0D03EE8D" w14:textId="77777777" w:rsidR="008D144F" w:rsidRPr="008D144F" w:rsidRDefault="008D144F" w:rsidP="008D144F"/>
    <w:p w14:paraId="6AE3570F" w14:textId="77777777" w:rsidR="008D144F" w:rsidRPr="008D144F" w:rsidRDefault="008D144F" w:rsidP="008D144F"/>
    <w:p w14:paraId="2E8FD15D" w14:textId="77777777" w:rsidR="008D144F" w:rsidRPr="008D144F" w:rsidRDefault="008D144F" w:rsidP="008D144F"/>
    <w:p w14:paraId="5E5F9A73" w14:textId="77777777" w:rsidR="008D144F" w:rsidRPr="008D144F" w:rsidRDefault="008D144F" w:rsidP="008D144F"/>
    <w:p w14:paraId="14B51A6D" w14:textId="77777777" w:rsidR="008D144F" w:rsidRPr="008D144F" w:rsidRDefault="008D144F" w:rsidP="008D144F"/>
    <w:p w14:paraId="02C3899D" w14:textId="77777777" w:rsidR="008D144F" w:rsidRPr="008D144F" w:rsidRDefault="008D144F" w:rsidP="008D144F"/>
    <w:p w14:paraId="2283007D" w14:textId="77777777" w:rsidR="008D144F" w:rsidRDefault="008D144F" w:rsidP="008D144F"/>
    <w:p w14:paraId="16B67496" w14:textId="77777777" w:rsidR="008D144F" w:rsidRPr="008D144F" w:rsidRDefault="008D144F" w:rsidP="008D144F">
      <w:pPr>
        <w:tabs>
          <w:tab w:val="left" w:pos="1652"/>
        </w:tabs>
      </w:pPr>
      <w:r>
        <w:tab/>
      </w:r>
    </w:p>
    <w:sectPr w:rsidR="008D144F" w:rsidRPr="008D144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E58B" w14:textId="77777777" w:rsidR="00DE3141" w:rsidRDefault="00DE3141">
      <w:r>
        <w:separator/>
      </w:r>
    </w:p>
  </w:endnote>
  <w:endnote w:type="continuationSeparator" w:id="0">
    <w:p w14:paraId="799B523D" w14:textId="77777777" w:rsidR="00DE3141" w:rsidRDefault="00DE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Tmes">
    <w:altName w:val="Cambria"/>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8051B" w14:textId="77777777" w:rsidR="00BC0822" w:rsidRDefault="00BC08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EDFAE" w14:textId="77777777" w:rsidR="009760FE" w:rsidRDefault="004663D5">
    <w:pPr>
      <w:pStyle w:val="Pidipagina"/>
      <w:jc w:val="center"/>
      <w:rPr>
        <w:rFonts w:ascii="Tmes" w:hAnsi="Tmes"/>
        <w:sz w:val="16"/>
      </w:rPr>
    </w:pPr>
    <w:r>
      <w:rPr>
        <w:rFonts w:ascii="Tmes" w:hAnsi="Tmes"/>
        <w:sz w:val="16"/>
      </w:rPr>
      <w:t>Corso San Giorgio n. 14/16</w:t>
    </w:r>
    <w:r w:rsidR="001A6E8A">
      <w:rPr>
        <w:rFonts w:ascii="Tmes" w:hAnsi="Tmes"/>
        <w:sz w:val="16"/>
      </w:rPr>
      <w:t xml:space="preserve"> - 64100 Teramo Tel. 0861 248866 </w:t>
    </w:r>
    <w:r w:rsidR="001A6E8A">
      <w:rPr>
        <w:rFonts w:ascii="Tmes" w:hAnsi="Tmes"/>
        <w:sz w:val="12"/>
      </w:rPr>
      <w:t>•</w:t>
    </w:r>
    <w:r w:rsidR="001A6E8A">
      <w:rPr>
        <w:rFonts w:ascii="Tmes" w:hAnsi="Tmes"/>
        <w:sz w:val="16"/>
      </w:rPr>
      <w:t xml:space="preserve"> C. F.: 80003130673</w:t>
    </w:r>
  </w:p>
  <w:p w14:paraId="2D27FA64" w14:textId="77777777" w:rsidR="009760FE" w:rsidRDefault="001A6E8A">
    <w:pPr>
      <w:pStyle w:val="Pidipagina"/>
      <w:jc w:val="center"/>
      <w:rPr>
        <w:rFonts w:ascii="Tmes" w:hAnsi="Tmes"/>
        <w:sz w:val="16"/>
        <w:lang w:val="en-US"/>
      </w:rPr>
    </w:pPr>
    <w:r>
      <w:rPr>
        <w:rFonts w:ascii="Tmes" w:hAnsi="Tmes"/>
        <w:sz w:val="16"/>
        <w:lang w:val="en-US"/>
      </w:rPr>
      <w:t xml:space="preserve">istitutobraga@pec it </w:t>
    </w:r>
    <w:r>
      <w:rPr>
        <w:rFonts w:ascii="Tmes" w:hAnsi="Tmes"/>
        <w:sz w:val="12"/>
        <w:lang w:val="en-US"/>
      </w:rPr>
      <w:t>•</w:t>
    </w:r>
    <w:r>
      <w:rPr>
        <w:rFonts w:ascii="Tmes" w:hAnsi="Tmes"/>
        <w:sz w:val="16"/>
        <w:lang w:val="en-US"/>
      </w:rPr>
      <w:t xml:space="preserve"> amministrazione@istitutobraga.it </w:t>
    </w:r>
    <w:r>
      <w:rPr>
        <w:rFonts w:ascii="Tmes" w:hAnsi="Tmes"/>
        <w:sz w:val="12"/>
        <w:lang w:val="en-US"/>
      </w:rPr>
      <w:t>•</w:t>
    </w:r>
    <w:r>
      <w:rPr>
        <w:rFonts w:ascii="Tmes" w:hAnsi="Tmes"/>
        <w:sz w:val="16"/>
        <w:lang w:val="en-US"/>
      </w:rPr>
      <w:t xml:space="preserve"> segreteria@istitutobraga.it</w:t>
    </w:r>
  </w:p>
  <w:p w14:paraId="71BDA28B" w14:textId="77777777" w:rsidR="009760FE" w:rsidRDefault="001A6E8A">
    <w:pPr>
      <w:pStyle w:val="Pidipagina"/>
      <w:jc w:val="center"/>
      <w:rPr>
        <w:rFonts w:ascii="Tmes" w:hAnsi="Tmes"/>
        <w:b/>
        <w:sz w:val="16"/>
      </w:rPr>
    </w:pPr>
    <w:r>
      <w:rPr>
        <w:rFonts w:ascii="Tmes" w:hAnsi="Tmes"/>
        <w:b/>
        <w:sz w:val="16"/>
      </w:rPr>
      <w:t>www.istitutobraga.it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B3804" w14:textId="77777777" w:rsidR="00BC0822" w:rsidRDefault="00BC08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97E29" w14:textId="77777777" w:rsidR="00DE3141" w:rsidRDefault="00DE3141">
      <w:r>
        <w:separator/>
      </w:r>
    </w:p>
  </w:footnote>
  <w:footnote w:type="continuationSeparator" w:id="0">
    <w:p w14:paraId="1022FC1E" w14:textId="77777777" w:rsidR="00DE3141" w:rsidRDefault="00DE3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B4B67" w14:textId="77777777" w:rsidR="00BC0822" w:rsidRDefault="00BC08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C04E" w14:textId="77777777" w:rsidR="009760FE" w:rsidRDefault="001A6E8A">
    <w:pPr>
      <w:pStyle w:val="Intestazione"/>
      <w:jc w:val="center"/>
      <w:rPr>
        <w:rFonts w:ascii="Times" w:hAnsi="Times"/>
      </w:rPr>
    </w:pPr>
    <w:r>
      <w:rPr>
        <w:noProof/>
      </w:rPr>
      <w:drawing>
        <wp:inline distT="0" distB="0" distL="0" distR="0" wp14:anchorId="78B2D7AE" wp14:editId="00091CBC">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464767FF" w14:textId="77777777" w:rsidR="009760FE" w:rsidRDefault="009760FE">
    <w:pPr>
      <w:pStyle w:val="Intestazione"/>
      <w:spacing w:line="120" w:lineRule="auto"/>
      <w:jc w:val="center"/>
      <w:rPr>
        <w:rFonts w:ascii="Times" w:hAnsi="Times"/>
      </w:rPr>
    </w:pPr>
  </w:p>
  <w:p w14:paraId="3C6D7EA0" w14:textId="77777777" w:rsidR="009760FE" w:rsidRDefault="001A6E8A">
    <w:pPr>
      <w:pStyle w:val="Intestazione"/>
      <w:jc w:val="center"/>
      <w:rPr>
        <w:rFonts w:ascii="Times" w:hAnsi="Times"/>
      </w:rPr>
    </w:pPr>
    <w:r>
      <w:rPr>
        <w:rFonts w:ascii="Times" w:hAnsi="Times"/>
      </w:rPr>
      <w:t>ISTITUTO STATALE SUPERIORE DI STUDI MUSICALI E COREUTICI</w:t>
    </w:r>
  </w:p>
  <w:p w14:paraId="4F9F838F" w14:textId="77777777" w:rsidR="009760FE" w:rsidRDefault="001A6E8A">
    <w:pPr>
      <w:pStyle w:val="Intestazione"/>
      <w:jc w:val="center"/>
      <w:rPr>
        <w:rFonts w:ascii="Times" w:hAnsi="Times"/>
      </w:rPr>
    </w:pPr>
    <w:r>
      <w:rPr>
        <w:rFonts w:ascii="Times" w:hAnsi="Times"/>
      </w:rPr>
      <w:t>“GAETANO BRAGA”</w:t>
    </w:r>
  </w:p>
  <w:p w14:paraId="3586F112"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14DB1D81"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78A008C6" wp14:editId="2E7D81C7">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350788CC" w14:textId="77777777" w:rsidR="009760FE" w:rsidRDefault="001A6E8A">
    <w:pPr>
      <w:pStyle w:val="Intestazione"/>
      <w:ind w:firstLine="193"/>
      <w:jc w:val="center"/>
      <w:rPr>
        <w:rFonts w:ascii="Times" w:hAnsi="Times"/>
        <w:smallCaps/>
        <w:sz w:val="16"/>
      </w:rPr>
    </w:pPr>
    <w:r>
      <w:rPr>
        <w:rFonts w:ascii="Times" w:hAnsi="Times"/>
        <w:smallCaps/>
        <w:sz w:val="16"/>
      </w:rPr>
      <w:t>Ministero dell’Università e della ricerca</w:t>
    </w:r>
  </w:p>
  <w:p w14:paraId="7D17D704"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16A0BDA6" w14:textId="77777777" w:rsidR="009760FE" w:rsidRDefault="001A6E8A">
    <w:pPr>
      <w:pStyle w:val="Intestazione"/>
    </w:pPr>
    <w:r>
      <w:rPr>
        <w:rFonts w:ascii="Times" w:hAnsi="Times"/>
        <w:sz w:val="16"/>
      </w:rPr>
      <w:tab/>
    </w:r>
    <w:r>
      <w:rPr>
        <w:rFonts w:ascii="Times" w:hAnsi="Times"/>
        <w:b/>
        <w:sz w:val="16"/>
      </w:rPr>
      <w:t>Alta formazione artistica e musicale</w:t>
    </w:r>
  </w:p>
  <w:p w14:paraId="2F985343" w14:textId="77777777" w:rsidR="009760FE" w:rsidRDefault="009760FE">
    <w:pPr>
      <w:pStyle w:val="Intestazione"/>
      <w:rPr>
        <w:rFonts w:ascii="Times" w:hAnsi="Times"/>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94FEA" w14:textId="77777777" w:rsidR="00BC0822" w:rsidRDefault="00BC08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4353D0C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0B03E0C6"/>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A465706"/>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 w15:restartNumberingAfterBreak="0">
    <w:nsid w:val="0CA95DA4"/>
    <w:multiLevelType w:val="hybridMultilevel"/>
    <w:tmpl w:val="E730992A"/>
    <w:lvl w:ilvl="0" w:tplc="898AD9C4">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7676B5"/>
    <w:multiLevelType w:val="hybridMultilevel"/>
    <w:tmpl w:val="1AD24932"/>
    <w:lvl w:ilvl="0" w:tplc="552AC1C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2D3ABB"/>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6" w15:restartNumberingAfterBreak="0">
    <w:nsid w:val="1DF5795A"/>
    <w:multiLevelType w:val="hybridMultilevel"/>
    <w:tmpl w:val="14D46B18"/>
    <w:lvl w:ilvl="0" w:tplc="0F7C8DCA">
      <w:start w:val="1"/>
      <w:numFmt w:val="decimal"/>
      <w:lvlText w:val="%1."/>
      <w:lvlJc w:val="left"/>
      <w:pPr>
        <w:ind w:left="578" w:hanging="360"/>
      </w:pPr>
      <w:rPr>
        <w:rFonts w:hint="default"/>
        <w:b w:val="0"/>
        <w:bCs w:val="0"/>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7" w15:restartNumberingAfterBreak="0">
    <w:nsid w:val="26E71A0A"/>
    <w:multiLevelType w:val="hybridMultilevel"/>
    <w:tmpl w:val="C29EBB74"/>
    <w:lvl w:ilvl="0" w:tplc="DA1AA95C">
      <w:start w:val="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79611A"/>
    <w:multiLevelType w:val="hybridMultilevel"/>
    <w:tmpl w:val="24924274"/>
    <w:lvl w:ilvl="0" w:tplc="E44E0384">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6F793C"/>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0" w15:restartNumberingAfterBreak="0">
    <w:nsid w:val="367849A5"/>
    <w:multiLevelType w:val="hybridMultilevel"/>
    <w:tmpl w:val="B5D2E528"/>
    <w:lvl w:ilvl="0" w:tplc="D2686D24">
      <w:start w:val="1"/>
      <w:numFmt w:val="decimal"/>
      <w:lvlText w:val="%1."/>
      <w:lvlJc w:val="left"/>
      <w:pPr>
        <w:ind w:left="578" w:hanging="360"/>
      </w:pPr>
      <w:rPr>
        <w:rFonts w:hint="default"/>
        <w:b/>
        <w:bCs/>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1" w15:restartNumberingAfterBreak="0">
    <w:nsid w:val="415508A3"/>
    <w:multiLevelType w:val="hybridMultilevel"/>
    <w:tmpl w:val="D7C8B33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A6315C"/>
    <w:multiLevelType w:val="hybridMultilevel"/>
    <w:tmpl w:val="B798E0D8"/>
    <w:lvl w:ilvl="0" w:tplc="04100019">
      <w:start w:val="1"/>
      <w:numFmt w:val="lowerLetter"/>
      <w:lvlText w:val="%1."/>
      <w:lvlJc w:val="left"/>
      <w:pPr>
        <w:ind w:left="2198" w:hanging="360"/>
      </w:pPr>
    </w:lvl>
    <w:lvl w:ilvl="1" w:tplc="04100019" w:tentative="1">
      <w:start w:val="1"/>
      <w:numFmt w:val="lowerLetter"/>
      <w:lvlText w:val="%2."/>
      <w:lvlJc w:val="left"/>
      <w:pPr>
        <w:ind w:left="2918" w:hanging="360"/>
      </w:pPr>
    </w:lvl>
    <w:lvl w:ilvl="2" w:tplc="0410001B" w:tentative="1">
      <w:start w:val="1"/>
      <w:numFmt w:val="lowerRoman"/>
      <w:lvlText w:val="%3."/>
      <w:lvlJc w:val="right"/>
      <w:pPr>
        <w:ind w:left="3638" w:hanging="180"/>
      </w:pPr>
    </w:lvl>
    <w:lvl w:ilvl="3" w:tplc="0410000F" w:tentative="1">
      <w:start w:val="1"/>
      <w:numFmt w:val="decimal"/>
      <w:lvlText w:val="%4."/>
      <w:lvlJc w:val="left"/>
      <w:pPr>
        <w:ind w:left="4358" w:hanging="360"/>
      </w:pPr>
    </w:lvl>
    <w:lvl w:ilvl="4" w:tplc="04100019" w:tentative="1">
      <w:start w:val="1"/>
      <w:numFmt w:val="lowerLetter"/>
      <w:lvlText w:val="%5."/>
      <w:lvlJc w:val="left"/>
      <w:pPr>
        <w:ind w:left="5078" w:hanging="360"/>
      </w:pPr>
    </w:lvl>
    <w:lvl w:ilvl="5" w:tplc="0410001B" w:tentative="1">
      <w:start w:val="1"/>
      <w:numFmt w:val="lowerRoman"/>
      <w:lvlText w:val="%6."/>
      <w:lvlJc w:val="right"/>
      <w:pPr>
        <w:ind w:left="5798" w:hanging="180"/>
      </w:pPr>
    </w:lvl>
    <w:lvl w:ilvl="6" w:tplc="0410000F" w:tentative="1">
      <w:start w:val="1"/>
      <w:numFmt w:val="decimal"/>
      <w:lvlText w:val="%7."/>
      <w:lvlJc w:val="left"/>
      <w:pPr>
        <w:ind w:left="6518" w:hanging="360"/>
      </w:pPr>
    </w:lvl>
    <w:lvl w:ilvl="7" w:tplc="04100019" w:tentative="1">
      <w:start w:val="1"/>
      <w:numFmt w:val="lowerLetter"/>
      <w:lvlText w:val="%8."/>
      <w:lvlJc w:val="left"/>
      <w:pPr>
        <w:ind w:left="7238" w:hanging="360"/>
      </w:pPr>
    </w:lvl>
    <w:lvl w:ilvl="8" w:tplc="0410001B" w:tentative="1">
      <w:start w:val="1"/>
      <w:numFmt w:val="lowerRoman"/>
      <w:lvlText w:val="%9."/>
      <w:lvlJc w:val="right"/>
      <w:pPr>
        <w:ind w:left="7958" w:hanging="180"/>
      </w:pPr>
    </w:lvl>
  </w:abstractNum>
  <w:abstractNum w:abstractNumId="13" w15:restartNumberingAfterBreak="0">
    <w:nsid w:val="43265A8F"/>
    <w:multiLevelType w:val="hybridMultilevel"/>
    <w:tmpl w:val="CC6A7FFE"/>
    <w:lvl w:ilvl="0" w:tplc="0410000F">
      <w:start w:val="1"/>
      <w:numFmt w:val="decimal"/>
      <w:lvlText w:val="%1."/>
      <w:lvlJc w:val="left"/>
      <w:pPr>
        <w:ind w:left="1012" w:hanging="360"/>
      </w:pPr>
      <w:rPr>
        <w:rFonts w:hint="default"/>
      </w:rPr>
    </w:lvl>
    <w:lvl w:ilvl="1" w:tplc="04100019">
      <w:start w:val="1"/>
      <w:numFmt w:val="lowerLetter"/>
      <w:lvlText w:val="%2."/>
      <w:lvlJc w:val="left"/>
      <w:pPr>
        <w:ind w:left="1732" w:hanging="360"/>
      </w:pPr>
    </w:lvl>
    <w:lvl w:ilvl="2" w:tplc="0410001B">
      <w:start w:val="1"/>
      <w:numFmt w:val="lowerRoman"/>
      <w:lvlText w:val="%3."/>
      <w:lvlJc w:val="right"/>
      <w:pPr>
        <w:ind w:left="2452" w:hanging="180"/>
      </w:pPr>
    </w:lvl>
    <w:lvl w:ilvl="3" w:tplc="0410000F" w:tentative="1">
      <w:start w:val="1"/>
      <w:numFmt w:val="decimal"/>
      <w:lvlText w:val="%4."/>
      <w:lvlJc w:val="left"/>
      <w:pPr>
        <w:ind w:left="3172" w:hanging="360"/>
      </w:pPr>
    </w:lvl>
    <w:lvl w:ilvl="4" w:tplc="04100019" w:tentative="1">
      <w:start w:val="1"/>
      <w:numFmt w:val="lowerLetter"/>
      <w:lvlText w:val="%5."/>
      <w:lvlJc w:val="left"/>
      <w:pPr>
        <w:ind w:left="3892" w:hanging="360"/>
      </w:pPr>
    </w:lvl>
    <w:lvl w:ilvl="5" w:tplc="0410001B" w:tentative="1">
      <w:start w:val="1"/>
      <w:numFmt w:val="lowerRoman"/>
      <w:lvlText w:val="%6."/>
      <w:lvlJc w:val="right"/>
      <w:pPr>
        <w:ind w:left="4612" w:hanging="180"/>
      </w:pPr>
    </w:lvl>
    <w:lvl w:ilvl="6" w:tplc="0410000F" w:tentative="1">
      <w:start w:val="1"/>
      <w:numFmt w:val="decimal"/>
      <w:lvlText w:val="%7."/>
      <w:lvlJc w:val="left"/>
      <w:pPr>
        <w:ind w:left="5332" w:hanging="360"/>
      </w:pPr>
    </w:lvl>
    <w:lvl w:ilvl="7" w:tplc="04100019" w:tentative="1">
      <w:start w:val="1"/>
      <w:numFmt w:val="lowerLetter"/>
      <w:lvlText w:val="%8."/>
      <w:lvlJc w:val="left"/>
      <w:pPr>
        <w:ind w:left="6052" w:hanging="360"/>
      </w:pPr>
    </w:lvl>
    <w:lvl w:ilvl="8" w:tplc="0410001B" w:tentative="1">
      <w:start w:val="1"/>
      <w:numFmt w:val="lowerRoman"/>
      <w:lvlText w:val="%9."/>
      <w:lvlJc w:val="right"/>
      <w:pPr>
        <w:ind w:left="6772" w:hanging="180"/>
      </w:pPr>
    </w:lvl>
  </w:abstractNum>
  <w:abstractNum w:abstractNumId="14" w15:restartNumberingAfterBreak="0">
    <w:nsid w:val="44EC48DE"/>
    <w:multiLevelType w:val="hybridMultilevel"/>
    <w:tmpl w:val="2BEEAA8E"/>
    <w:lvl w:ilvl="0" w:tplc="B14C3BC4">
      <w:start w:val="1"/>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574A4C"/>
    <w:multiLevelType w:val="multilevel"/>
    <w:tmpl w:val="18862ECE"/>
    <w:lvl w:ilvl="0">
      <w:start w:val="14"/>
      <w:numFmt w:val="bullet"/>
      <w:lvlText w:val="-"/>
      <w:lvlJc w:val="left"/>
      <w:pPr>
        <w:ind w:left="720" w:hanging="360"/>
      </w:pPr>
      <w:rPr>
        <w:rFonts w:ascii="Calibri" w:hAnsi="Calibri" w:cs="Calibri"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0D00757"/>
    <w:multiLevelType w:val="hybridMultilevel"/>
    <w:tmpl w:val="8D06C20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7701DD"/>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8" w15:restartNumberingAfterBreak="0">
    <w:nsid w:val="5F3D7F8C"/>
    <w:multiLevelType w:val="hybridMultilevel"/>
    <w:tmpl w:val="91C6D9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40A261E"/>
    <w:multiLevelType w:val="hybridMultilevel"/>
    <w:tmpl w:val="FA60F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D451B6"/>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1" w15:restartNumberingAfterBreak="0">
    <w:nsid w:val="6B3054F3"/>
    <w:multiLevelType w:val="hybridMultilevel"/>
    <w:tmpl w:val="1ED2C1EA"/>
    <w:lvl w:ilvl="0" w:tplc="E9E810CA">
      <w:start w:val="1"/>
      <w:numFmt w:val="decimal"/>
      <w:lvlText w:val="%1)"/>
      <w:lvlJc w:val="left"/>
      <w:pPr>
        <w:ind w:left="720" w:hanging="360"/>
      </w:pPr>
      <w:rPr>
        <w:rFonts w:ascii="Cambria" w:eastAsiaTheme="minorHAnsi" w:hAnsi="Cambria"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DE09D9"/>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3" w15:restartNumberingAfterBreak="0">
    <w:nsid w:val="6EEE7C42"/>
    <w:multiLevelType w:val="hybridMultilevel"/>
    <w:tmpl w:val="D7C8B3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7222D5"/>
    <w:multiLevelType w:val="hybridMultilevel"/>
    <w:tmpl w:val="8230D5BA"/>
    <w:lvl w:ilvl="0" w:tplc="9496ADD6">
      <w:start w:val="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105F00"/>
    <w:multiLevelType w:val="hybridMultilevel"/>
    <w:tmpl w:val="A6CE9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C76EFE"/>
    <w:multiLevelType w:val="hybridMultilevel"/>
    <w:tmpl w:val="9ECC6120"/>
    <w:lvl w:ilvl="0" w:tplc="F8A4363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F577D5C"/>
    <w:multiLevelType w:val="hybridMultilevel"/>
    <w:tmpl w:val="CC6A7FFE"/>
    <w:lvl w:ilvl="0" w:tplc="0410000F">
      <w:start w:val="1"/>
      <w:numFmt w:val="decimal"/>
      <w:lvlText w:val="%1."/>
      <w:lvlJc w:val="left"/>
      <w:pPr>
        <w:ind w:left="578" w:hanging="360"/>
      </w:pPr>
      <w:rPr>
        <w:rFonts w:hint="default"/>
      </w:r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num w:numId="1" w16cid:durableId="2118013983">
    <w:abstractNumId w:val="0"/>
  </w:num>
  <w:num w:numId="2" w16cid:durableId="123817071">
    <w:abstractNumId w:val="1"/>
  </w:num>
  <w:num w:numId="3" w16cid:durableId="1049498766">
    <w:abstractNumId w:val="25"/>
  </w:num>
  <w:num w:numId="4" w16cid:durableId="1538816567">
    <w:abstractNumId w:val="10"/>
  </w:num>
  <w:num w:numId="5" w16cid:durableId="951713894">
    <w:abstractNumId w:val="17"/>
  </w:num>
  <w:num w:numId="6" w16cid:durableId="622348216">
    <w:abstractNumId w:val="12"/>
  </w:num>
  <w:num w:numId="7" w16cid:durableId="1027831015">
    <w:abstractNumId w:val="2"/>
  </w:num>
  <w:num w:numId="8" w16cid:durableId="563687276">
    <w:abstractNumId w:val="6"/>
  </w:num>
  <w:num w:numId="9" w16cid:durableId="2034454203">
    <w:abstractNumId w:val="13"/>
  </w:num>
  <w:num w:numId="10" w16cid:durableId="211889697">
    <w:abstractNumId w:val="20"/>
  </w:num>
  <w:num w:numId="11" w16cid:durableId="1159417446">
    <w:abstractNumId w:val="27"/>
  </w:num>
  <w:num w:numId="12" w16cid:durableId="1754012441">
    <w:abstractNumId w:val="5"/>
  </w:num>
  <w:num w:numId="13" w16cid:durableId="295188637">
    <w:abstractNumId w:val="22"/>
  </w:num>
  <w:num w:numId="14" w16cid:durableId="1967545290">
    <w:abstractNumId w:val="9"/>
  </w:num>
  <w:num w:numId="15" w16cid:durableId="653098687">
    <w:abstractNumId w:val="8"/>
  </w:num>
  <w:num w:numId="16" w16cid:durableId="1047874130">
    <w:abstractNumId w:val="19"/>
  </w:num>
  <w:num w:numId="17" w16cid:durableId="30350662">
    <w:abstractNumId w:val="4"/>
  </w:num>
  <w:num w:numId="18" w16cid:durableId="1507284475">
    <w:abstractNumId w:val="14"/>
  </w:num>
  <w:num w:numId="19" w16cid:durableId="1255743868">
    <w:abstractNumId w:val="16"/>
  </w:num>
  <w:num w:numId="20" w16cid:durableId="1276516888">
    <w:abstractNumId w:val="24"/>
  </w:num>
  <w:num w:numId="21" w16cid:durableId="1219055232">
    <w:abstractNumId w:val="18"/>
  </w:num>
  <w:num w:numId="22" w16cid:durableId="1374574637">
    <w:abstractNumId w:val="7"/>
  </w:num>
  <w:num w:numId="23" w16cid:durableId="83384578">
    <w:abstractNumId w:val="21"/>
  </w:num>
  <w:num w:numId="24" w16cid:durableId="620577007">
    <w:abstractNumId w:val="3"/>
  </w:num>
  <w:num w:numId="25" w16cid:durableId="1466654710">
    <w:abstractNumId w:val="15"/>
  </w:num>
  <w:num w:numId="26" w16cid:durableId="879589552">
    <w:abstractNumId w:val="11"/>
  </w:num>
  <w:num w:numId="27" w16cid:durableId="939989776">
    <w:abstractNumId w:val="23"/>
  </w:num>
  <w:num w:numId="28" w16cid:durableId="4225766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41"/>
    <w:rsid w:val="000123AC"/>
    <w:rsid w:val="0002058E"/>
    <w:rsid w:val="0009235B"/>
    <w:rsid w:val="000A4D41"/>
    <w:rsid w:val="0011313B"/>
    <w:rsid w:val="00136D01"/>
    <w:rsid w:val="00147216"/>
    <w:rsid w:val="001A6E8A"/>
    <w:rsid w:val="001D17BC"/>
    <w:rsid w:val="001D2071"/>
    <w:rsid w:val="002034B6"/>
    <w:rsid w:val="0020723F"/>
    <w:rsid w:val="002C1997"/>
    <w:rsid w:val="002C1E9E"/>
    <w:rsid w:val="002E0554"/>
    <w:rsid w:val="002E21A1"/>
    <w:rsid w:val="00304AE2"/>
    <w:rsid w:val="0034782C"/>
    <w:rsid w:val="00377E93"/>
    <w:rsid w:val="003A6AB6"/>
    <w:rsid w:val="003B4CB5"/>
    <w:rsid w:val="003C56EE"/>
    <w:rsid w:val="004663D5"/>
    <w:rsid w:val="0047102A"/>
    <w:rsid w:val="0047162D"/>
    <w:rsid w:val="004C7C5F"/>
    <w:rsid w:val="00521C54"/>
    <w:rsid w:val="00545C0B"/>
    <w:rsid w:val="005D01A8"/>
    <w:rsid w:val="005F4845"/>
    <w:rsid w:val="00663F47"/>
    <w:rsid w:val="00680FF6"/>
    <w:rsid w:val="006960E2"/>
    <w:rsid w:val="006A022F"/>
    <w:rsid w:val="006E6484"/>
    <w:rsid w:val="007070A8"/>
    <w:rsid w:val="00743087"/>
    <w:rsid w:val="00750130"/>
    <w:rsid w:val="00753523"/>
    <w:rsid w:val="007B5BDC"/>
    <w:rsid w:val="008066B0"/>
    <w:rsid w:val="00840ED9"/>
    <w:rsid w:val="00866A07"/>
    <w:rsid w:val="00891763"/>
    <w:rsid w:val="008D144F"/>
    <w:rsid w:val="008E6BEF"/>
    <w:rsid w:val="00954A9F"/>
    <w:rsid w:val="00970C61"/>
    <w:rsid w:val="00974CC7"/>
    <w:rsid w:val="009760FE"/>
    <w:rsid w:val="009E6514"/>
    <w:rsid w:val="00A079B3"/>
    <w:rsid w:val="00A31CEF"/>
    <w:rsid w:val="00A3767E"/>
    <w:rsid w:val="00A92C90"/>
    <w:rsid w:val="00AB61C9"/>
    <w:rsid w:val="00AE23C1"/>
    <w:rsid w:val="00AF7F52"/>
    <w:rsid w:val="00B052D6"/>
    <w:rsid w:val="00B57BAC"/>
    <w:rsid w:val="00BC0822"/>
    <w:rsid w:val="00C027D2"/>
    <w:rsid w:val="00D50724"/>
    <w:rsid w:val="00DA79DF"/>
    <w:rsid w:val="00DB39A7"/>
    <w:rsid w:val="00DE3141"/>
    <w:rsid w:val="00E120FE"/>
    <w:rsid w:val="00E45B62"/>
    <w:rsid w:val="00E85A97"/>
    <w:rsid w:val="00EF41C9"/>
    <w:rsid w:val="00F17945"/>
    <w:rsid w:val="00F2658B"/>
    <w:rsid w:val="00F31B7F"/>
    <w:rsid w:val="00F728AD"/>
    <w:rsid w:val="00F7762A"/>
    <w:rsid w:val="00FA6324"/>
    <w:rsid w:val="00FE1450"/>
    <w:rsid w:val="00FF75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8690"/>
  <w15:docId w15:val="{EDF73663-76F4-1641-ABAA-1762B553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4D41"/>
    <w:rPr>
      <w:sz w:val="24"/>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lang w:eastAsia="it-IT"/>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sz w:val="20"/>
      <w:szCs w:val="20"/>
      <w:lang w:eastAsia="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ascii="Calibri" w:eastAsia="Calibri" w:hAnsi="Calibri" w:cs="Lucida Sans"/>
      <w:i/>
      <w:iCs/>
      <w:sz w:val="20"/>
      <w:szCs w:val="20"/>
      <w:lang w:eastAsia="it-IT"/>
    </w:rPr>
  </w:style>
  <w:style w:type="paragraph" w:customStyle="1" w:styleId="Indice">
    <w:name w:val="Indice"/>
    <w:basedOn w:val="Normale"/>
    <w:qFormat/>
    <w:pPr>
      <w:suppressLineNumbers/>
    </w:pPr>
    <w:rPr>
      <w:rFonts w:ascii="Calibri" w:eastAsia="Calibri" w:hAnsi="Calibri" w:cs="Lucida Sans"/>
      <w:sz w:val="20"/>
      <w:szCs w:val="20"/>
      <w:lang w:eastAsia="it-IT"/>
    </w:rPr>
  </w:style>
  <w:style w:type="paragraph" w:styleId="Testonotaapidipagina">
    <w:name w:val="footnote text"/>
    <w:basedOn w:val="Normale"/>
    <w:link w:val="TestonotaapidipaginaCarattere"/>
    <w:uiPriority w:val="99"/>
    <w:semiHidden/>
    <w:unhideWhenUsed/>
    <w:rsid w:val="00130107"/>
    <w:rPr>
      <w:rFonts w:ascii="Calibri" w:eastAsia="Calibri" w:hAnsi="Calibri" w:cs="Arial"/>
      <w:sz w:val="20"/>
      <w:szCs w:val="20"/>
      <w:lang w:eastAsia="it-IT"/>
    </w:rPr>
  </w:style>
  <w:style w:type="paragraph" w:styleId="Intestazione">
    <w:name w:val="header"/>
    <w:basedOn w:val="Normale"/>
    <w:link w:val="IntestazioneCarattere"/>
    <w:uiPriority w:val="99"/>
    <w:unhideWhenUsed/>
    <w:rsid w:val="00130107"/>
    <w:pPr>
      <w:tabs>
        <w:tab w:val="center" w:pos="4819"/>
        <w:tab w:val="right" w:pos="9638"/>
      </w:tabs>
    </w:pPr>
    <w:rPr>
      <w:rFonts w:ascii="Calibri" w:eastAsia="Calibri" w:hAnsi="Calibri" w:cs="Arial"/>
      <w:sz w:val="20"/>
      <w:szCs w:val="20"/>
      <w:lang w:eastAsia="it-IT"/>
    </w:rPr>
  </w:style>
  <w:style w:type="paragraph" w:styleId="Pidipagina">
    <w:name w:val="footer"/>
    <w:basedOn w:val="Normale"/>
    <w:link w:val="PidipaginaCarattere"/>
    <w:uiPriority w:val="99"/>
    <w:unhideWhenUsed/>
    <w:rsid w:val="00130107"/>
    <w:pPr>
      <w:tabs>
        <w:tab w:val="center" w:pos="4819"/>
        <w:tab w:val="right" w:pos="9638"/>
      </w:tabs>
    </w:pPr>
    <w:rPr>
      <w:rFonts w:ascii="Calibri" w:eastAsia="Calibri" w:hAnsi="Calibri" w:cs="Arial"/>
      <w:sz w:val="20"/>
      <w:szCs w:val="20"/>
      <w:lang w:eastAsia="it-IT"/>
    </w:rPr>
  </w:style>
  <w:style w:type="paragraph" w:styleId="Paragrafoelenco">
    <w:name w:val="List Paragraph"/>
    <w:basedOn w:val="Normale"/>
    <w:uiPriority w:val="34"/>
    <w:qFormat/>
    <w:rsid w:val="00F514C0"/>
    <w:pPr>
      <w:ind w:left="720"/>
      <w:contextualSpacing/>
    </w:pPr>
    <w:rPr>
      <w:rFonts w:ascii="Calibri" w:eastAsiaTheme="minorEastAsia" w:hAnsi="Calibri" w:cs="Arial"/>
      <w:sz w:val="20"/>
      <w:szCs w:val="20"/>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663F47"/>
    <w:rPr>
      <w:color w:val="0563C1"/>
      <w:u w:val="single"/>
    </w:rPr>
  </w:style>
  <w:style w:type="character" w:styleId="Collegamentovisitato">
    <w:name w:val="FollowedHyperlink"/>
    <w:basedOn w:val="Carpredefinitoparagrafo"/>
    <w:uiPriority w:val="99"/>
    <w:semiHidden/>
    <w:unhideWhenUsed/>
    <w:rsid w:val="00974CC7"/>
    <w:rPr>
      <w:color w:val="800080" w:themeColor="followedHyperlink"/>
      <w:u w:val="single"/>
    </w:rPr>
  </w:style>
  <w:style w:type="character" w:styleId="Menzionenonrisolta">
    <w:name w:val="Unresolved Mention"/>
    <w:basedOn w:val="Carpredefinitoparagrafo"/>
    <w:uiPriority w:val="99"/>
    <w:semiHidden/>
    <w:unhideWhenUsed/>
    <w:rsid w:val="00974CC7"/>
    <w:rPr>
      <w:color w:val="605E5C"/>
      <w:shd w:val="clear" w:color="auto" w:fill="E1DFDD"/>
    </w:rPr>
  </w:style>
  <w:style w:type="paragraph" w:styleId="NormaleWeb">
    <w:name w:val="Normal (Web)"/>
    <w:basedOn w:val="Normale"/>
    <w:qFormat/>
    <w:rsid w:val="00F728AD"/>
    <w:pPr>
      <w:spacing w:before="100" w:beforeAutospacing="1" w:after="119"/>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45536">
      <w:bodyDiv w:val="1"/>
      <w:marLeft w:val="0"/>
      <w:marRight w:val="0"/>
      <w:marTop w:val="0"/>
      <w:marBottom w:val="0"/>
      <w:divBdr>
        <w:top w:val="none" w:sz="0" w:space="0" w:color="auto"/>
        <w:left w:val="none" w:sz="0" w:space="0" w:color="auto"/>
        <w:bottom w:val="none" w:sz="0" w:space="0" w:color="auto"/>
        <w:right w:val="none" w:sz="0" w:space="0" w:color="auto"/>
      </w:divBdr>
    </w:div>
    <w:div w:id="519897194">
      <w:bodyDiv w:val="1"/>
      <w:marLeft w:val="0"/>
      <w:marRight w:val="0"/>
      <w:marTop w:val="0"/>
      <w:marBottom w:val="0"/>
      <w:divBdr>
        <w:top w:val="none" w:sz="0" w:space="0" w:color="auto"/>
        <w:left w:val="none" w:sz="0" w:space="0" w:color="auto"/>
        <w:bottom w:val="none" w:sz="0" w:space="0" w:color="auto"/>
        <w:right w:val="none" w:sz="0" w:space="0" w:color="auto"/>
      </w:divBdr>
    </w:div>
    <w:div w:id="1008362888">
      <w:bodyDiv w:val="1"/>
      <w:marLeft w:val="0"/>
      <w:marRight w:val="0"/>
      <w:marTop w:val="0"/>
      <w:marBottom w:val="0"/>
      <w:divBdr>
        <w:top w:val="none" w:sz="0" w:space="0" w:color="auto"/>
        <w:left w:val="none" w:sz="0" w:space="0" w:color="auto"/>
        <w:bottom w:val="none" w:sz="0" w:space="0" w:color="auto"/>
        <w:right w:val="none" w:sz="0" w:space="0" w:color="auto"/>
      </w:divBdr>
    </w:div>
    <w:div w:id="135653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xmax99/Library/Group%20Containers/UBF8T346G9.Office/User%20Content.localized/Templates.localized/Carta%20Brag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Braga NUOVA.dotx</Template>
  <TotalTime>378</TotalTime>
  <Pages>6</Pages>
  <Words>1639</Words>
  <Characters>9345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Massimiliano Michetti</cp:lastModifiedBy>
  <cp:revision>4</cp:revision>
  <cp:lastPrinted>2024-10-31T13:47:00Z</cp:lastPrinted>
  <dcterms:created xsi:type="dcterms:W3CDTF">2024-10-31T13:49:00Z</dcterms:created>
  <dcterms:modified xsi:type="dcterms:W3CDTF">2024-10-31T21:18:00Z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